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5C7AC" w14:textId="77777777" w:rsidR="00526C2F" w:rsidRDefault="0067622C">
      <w:pPr>
        <w:pStyle w:val="a3"/>
        <w:spacing w:before="68"/>
        <w:ind w:left="398"/>
        <w:rPr>
          <w:rFonts w:ascii="黑体"/>
          <w:lang w:eastAsia="zh-CN"/>
        </w:rPr>
      </w:pPr>
      <w:r>
        <w:rPr>
          <w:rFonts w:ascii="Times New Roman"/>
          <w:lang w:eastAsia="zh-CN"/>
        </w:rPr>
        <w:t xml:space="preserve">ICS </w:t>
      </w:r>
      <w:r>
        <w:rPr>
          <w:rFonts w:ascii="黑体"/>
          <w:lang w:eastAsia="zh-CN"/>
        </w:rPr>
        <w:t>91.140.10</w:t>
      </w:r>
    </w:p>
    <w:p w14:paraId="6E9A00E6" w14:textId="77777777" w:rsidR="00526C2F" w:rsidRDefault="0067622C">
      <w:pPr>
        <w:pStyle w:val="a3"/>
        <w:spacing w:before="41"/>
        <w:ind w:left="398"/>
        <w:rPr>
          <w:rFonts w:ascii="黑体"/>
          <w:lang w:eastAsia="zh-CN"/>
        </w:rPr>
      </w:pPr>
      <w:r>
        <w:rPr>
          <w:rFonts w:ascii="黑体"/>
          <w:lang w:eastAsia="zh-CN"/>
        </w:rPr>
        <w:t>P 46</w:t>
      </w:r>
    </w:p>
    <w:p w14:paraId="25217B95" w14:textId="77777777" w:rsidR="00526C2F" w:rsidRDefault="0067622C">
      <w:pPr>
        <w:spacing w:before="419"/>
        <w:ind w:left="398"/>
        <w:rPr>
          <w:rFonts w:ascii="Times New Roman"/>
          <w:b/>
          <w:sz w:val="96"/>
          <w:lang w:eastAsia="zh-CN"/>
        </w:rPr>
      </w:pPr>
      <w:r>
        <w:rPr>
          <w:lang w:eastAsia="zh-CN"/>
        </w:rPr>
        <w:br w:type="column"/>
      </w:r>
      <w:r>
        <w:rPr>
          <w:rFonts w:ascii="Times New Roman"/>
          <w:b/>
          <w:w w:val="130"/>
          <w:sz w:val="96"/>
          <w:lang w:eastAsia="zh-CN"/>
        </w:rPr>
        <w:t>DB37</w:t>
      </w:r>
    </w:p>
    <w:p w14:paraId="108EB8B5" w14:textId="77777777" w:rsidR="00526C2F" w:rsidRDefault="00526C2F">
      <w:pPr>
        <w:rPr>
          <w:rFonts w:ascii="Times New Roman"/>
          <w:sz w:val="96"/>
          <w:lang w:eastAsia="zh-CN"/>
        </w:rPr>
        <w:sectPr w:rsidR="00526C2F">
          <w:type w:val="continuous"/>
          <w:pgSz w:w="11910" w:h="16840"/>
          <w:pgMar w:top="520" w:right="0" w:bottom="280" w:left="1020" w:header="720" w:footer="720" w:gutter="0"/>
          <w:cols w:num="2" w:space="720" w:equalWidth="0">
            <w:col w:w="1816" w:space="4558"/>
            <w:col w:w="4516"/>
          </w:cols>
        </w:sectPr>
      </w:pPr>
    </w:p>
    <w:p w14:paraId="4E50A65C" w14:textId="77777777" w:rsidR="00526C2F" w:rsidRDefault="00526C2F">
      <w:pPr>
        <w:pStyle w:val="a3"/>
        <w:spacing w:before="4"/>
        <w:rPr>
          <w:rFonts w:ascii="Times New Roman"/>
          <w:b/>
          <w:sz w:val="18"/>
          <w:lang w:eastAsia="zh-CN"/>
        </w:rPr>
      </w:pPr>
    </w:p>
    <w:p w14:paraId="070AF084" w14:textId="77777777" w:rsidR="00526C2F" w:rsidRDefault="0067622C">
      <w:pPr>
        <w:tabs>
          <w:tab w:val="left" w:pos="1937"/>
          <w:tab w:val="left" w:pos="3477"/>
          <w:tab w:val="left" w:pos="5017"/>
          <w:tab w:val="left" w:pos="6556"/>
          <w:tab w:val="left" w:pos="8096"/>
          <w:tab w:val="left" w:pos="9635"/>
        </w:tabs>
        <w:spacing w:before="33"/>
        <w:ind w:left="398"/>
        <w:rPr>
          <w:rFonts w:ascii="黑体" w:eastAsia="黑体"/>
          <w:sz w:val="48"/>
          <w:lang w:eastAsia="zh-CN"/>
        </w:rPr>
      </w:pPr>
      <w:r>
        <w:rPr>
          <w:rFonts w:ascii="黑体" w:eastAsia="黑体" w:hint="eastAsia"/>
          <w:sz w:val="48"/>
          <w:lang w:eastAsia="zh-CN"/>
        </w:rPr>
        <w:t>山</w:t>
      </w:r>
      <w:r>
        <w:rPr>
          <w:rFonts w:ascii="黑体" w:eastAsia="黑体" w:hint="eastAsia"/>
          <w:sz w:val="48"/>
          <w:lang w:eastAsia="zh-CN"/>
        </w:rPr>
        <w:tab/>
      </w:r>
      <w:r>
        <w:rPr>
          <w:rFonts w:ascii="黑体" w:eastAsia="黑体" w:hint="eastAsia"/>
          <w:sz w:val="48"/>
          <w:lang w:eastAsia="zh-CN"/>
        </w:rPr>
        <w:t>东</w:t>
      </w:r>
      <w:r>
        <w:rPr>
          <w:rFonts w:ascii="黑体" w:eastAsia="黑体" w:hint="eastAsia"/>
          <w:sz w:val="48"/>
          <w:lang w:eastAsia="zh-CN"/>
        </w:rPr>
        <w:tab/>
      </w:r>
      <w:r>
        <w:rPr>
          <w:rFonts w:ascii="黑体" w:eastAsia="黑体" w:hint="eastAsia"/>
          <w:sz w:val="48"/>
          <w:lang w:eastAsia="zh-CN"/>
        </w:rPr>
        <w:t>省</w:t>
      </w:r>
      <w:r>
        <w:rPr>
          <w:rFonts w:ascii="黑体" w:eastAsia="黑体" w:hint="eastAsia"/>
          <w:sz w:val="48"/>
          <w:lang w:eastAsia="zh-CN"/>
        </w:rPr>
        <w:tab/>
      </w:r>
      <w:r>
        <w:rPr>
          <w:rFonts w:ascii="黑体" w:eastAsia="黑体" w:hint="eastAsia"/>
          <w:sz w:val="48"/>
          <w:lang w:eastAsia="zh-CN"/>
        </w:rPr>
        <w:t>地</w:t>
      </w:r>
      <w:r>
        <w:rPr>
          <w:rFonts w:ascii="黑体" w:eastAsia="黑体" w:hint="eastAsia"/>
          <w:sz w:val="48"/>
          <w:lang w:eastAsia="zh-CN"/>
        </w:rPr>
        <w:tab/>
      </w:r>
      <w:r>
        <w:rPr>
          <w:rFonts w:ascii="黑体" w:eastAsia="黑体" w:hint="eastAsia"/>
          <w:sz w:val="48"/>
          <w:lang w:eastAsia="zh-CN"/>
        </w:rPr>
        <w:t>方</w:t>
      </w:r>
      <w:r>
        <w:rPr>
          <w:rFonts w:ascii="黑体" w:eastAsia="黑体" w:hint="eastAsia"/>
          <w:sz w:val="48"/>
          <w:lang w:eastAsia="zh-CN"/>
        </w:rPr>
        <w:tab/>
      </w:r>
      <w:r>
        <w:rPr>
          <w:rFonts w:ascii="黑体" w:eastAsia="黑体" w:hint="eastAsia"/>
          <w:sz w:val="48"/>
          <w:lang w:eastAsia="zh-CN"/>
        </w:rPr>
        <w:t>标</w:t>
      </w:r>
      <w:r>
        <w:rPr>
          <w:rFonts w:ascii="黑体" w:eastAsia="黑体" w:hint="eastAsia"/>
          <w:sz w:val="48"/>
          <w:lang w:eastAsia="zh-CN"/>
        </w:rPr>
        <w:tab/>
      </w:r>
      <w:r>
        <w:rPr>
          <w:rFonts w:ascii="黑体" w:eastAsia="黑体" w:hint="eastAsia"/>
          <w:sz w:val="48"/>
          <w:lang w:eastAsia="zh-CN"/>
        </w:rPr>
        <w:t>准</w:t>
      </w:r>
    </w:p>
    <w:p w14:paraId="49B9AA4E" w14:textId="77777777" w:rsidR="00526C2F" w:rsidRDefault="0067622C">
      <w:pPr>
        <w:spacing w:before="307"/>
        <w:ind w:right="1119"/>
        <w:jc w:val="right"/>
        <w:rPr>
          <w:rFonts w:ascii="黑体" w:hAnsi="黑体"/>
          <w:sz w:val="28"/>
          <w:lang w:eastAsia="zh-CN"/>
        </w:rPr>
      </w:pPr>
      <w:r>
        <w:rPr>
          <w:rFonts w:ascii="Times New Roman" w:hAnsi="Times New Roman"/>
          <w:sz w:val="28"/>
          <w:lang w:eastAsia="zh-CN"/>
        </w:rPr>
        <w:t>DB</w:t>
      </w:r>
      <w:r>
        <w:rPr>
          <w:rFonts w:ascii="黑体" w:hAnsi="黑体"/>
          <w:sz w:val="28"/>
          <w:lang w:eastAsia="zh-CN"/>
        </w:rPr>
        <w:t>37/T 3799—2019</w:t>
      </w:r>
    </w:p>
    <w:p w14:paraId="72C74E92" w14:textId="77777777" w:rsidR="00526C2F" w:rsidRDefault="00526C2F">
      <w:pPr>
        <w:pStyle w:val="a3"/>
        <w:rPr>
          <w:rFonts w:ascii="黑体"/>
          <w:sz w:val="20"/>
          <w:lang w:eastAsia="zh-CN"/>
        </w:rPr>
      </w:pPr>
    </w:p>
    <w:p w14:paraId="631E27E1" w14:textId="35462838" w:rsidR="00526C2F" w:rsidRDefault="00D875D4">
      <w:pPr>
        <w:pStyle w:val="a3"/>
        <w:spacing w:before="9"/>
        <w:rPr>
          <w:rFonts w:ascii="黑体"/>
          <w:sz w:val="29"/>
          <w:lang w:eastAsia="zh-CN"/>
        </w:rPr>
      </w:pPr>
      <w:r>
        <w:rPr>
          <w:noProof/>
        </w:rPr>
        <mc:AlternateContent>
          <mc:Choice Requires="wps">
            <w:drawing>
              <wp:anchor distT="0" distB="0" distL="0" distR="0" simplePos="0" relativeHeight="251658240" behindDoc="1" locked="0" layoutInCell="1" allowOverlap="1" wp14:anchorId="6FE0B966" wp14:editId="48A9CDBA">
                <wp:simplePos x="0" y="0"/>
                <wp:positionH relativeFrom="page">
                  <wp:posOffset>899795</wp:posOffset>
                </wp:positionH>
                <wp:positionV relativeFrom="paragraph">
                  <wp:posOffset>271780</wp:posOffset>
                </wp:positionV>
                <wp:extent cx="6119495" cy="0"/>
                <wp:effectExtent l="0" t="0" r="0" b="0"/>
                <wp:wrapTopAndBottom/>
                <wp:docPr id="2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87ACD6" id="Line 15" o:spid="_x0000_s1026" style="position:absolute;left:0;text-align:lef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85pt,21.4pt" to="552.7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WZgugEAAGEDAAAOAAAAZHJzL2Uyb0RvYy54bWysU8uO2zAMvBfoPwi6N46DZtEYcfaQdHvZ&#10;tgF2+wGMHrZQWRREJXb+vpLy6KK9FfVBIEVyNBzS68dpsOykAhl0La9nc86UEyiN61r+4/XpwyfO&#10;KIKTYNGplp8V8cfN+3fr0TdqgT1aqQJLII6a0be8j9E3VUWiVwPQDL1yKagxDBCTG7pKBhgT+mCr&#10;xXz+UI0YpA8oFFG63V2CfFPwtVYifteaVGS25YlbLGco5yGf1WYNTRfA90ZcacA/sBjAuPToHWoH&#10;EdgxmL+gBiMCEuo4EzhUqLURqvSQuqnnf3Tz0oNXpZckDvm7TPT/YMW309btQ6YuJvfin1H8JOZw&#10;24PrVCHwevZpcHWWqho9NfeS7JDfB3YYv6JMOXCMWFSYdBgyZOqPTUXs811sNUUm0uVDXa8+rpac&#10;iVusguZW6APFLwoHlo2WW+OyDtDA6ZliJgLNLSVfO3wy1pZZWsfGlq+Wi2UpILRG5mBOo9Adtjaw&#10;E+RtKF/pKkXepmXkHVB/ySuhy54EPDpZXukVyM9XO4KxFzuxsu6qUhYmbyE1B5Tnfbipl+ZY6F93&#10;Li/KW79U//4zNr8AAAD//wMAUEsDBBQABgAIAAAAIQCej07y3QAAAAoBAAAPAAAAZHJzL2Rvd25y&#10;ZXYueG1sTI/BTsMwEETvSPyDtUhcqtZOCAWFOBUCcuPSAuLqxksSEa/T2G0DX89WHOA4s0+zM8Vq&#10;cr044Bg6TxqShQKBVHvbUaPh9aWa34II0ZA1vSfU8IUBVuX5WWFy64+0xsMmNoJDKORGQxvjkEsZ&#10;6hadCQs/IPHtw4/ORJZjI+1ojhzuepkqtZTOdMQfWjPgQ4v152bvNITqDXfV96yeqferxmO6e3x+&#10;MlpfXkz3dyAiTvEPhlN9rg4ld9r6PdkgetZZcsOohizlCScgUdcZiO2vI8tC/p9Q/gAAAP//AwBQ&#10;SwECLQAUAAYACAAAACEAtoM4kv4AAADhAQAAEwAAAAAAAAAAAAAAAAAAAAAAW0NvbnRlbnRfVHlw&#10;ZXNdLnhtbFBLAQItABQABgAIAAAAIQA4/SH/1gAAAJQBAAALAAAAAAAAAAAAAAAAAC8BAABfcmVs&#10;cy8ucmVsc1BLAQItABQABgAIAAAAIQDTLWZgugEAAGEDAAAOAAAAAAAAAAAAAAAAAC4CAABkcnMv&#10;ZTJvRG9jLnhtbFBLAQItABQABgAIAAAAIQCej07y3QAAAAoBAAAPAAAAAAAAAAAAAAAAABQEAABk&#10;cnMvZG93bnJldi54bWxQSwUGAAAAAAQABADzAAAAHgUAAAAA&#10;">
                <w10:wrap type="topAndBottom" anchorx="page"/>
              </v:line>
            </w:pict>
          </mc:Fallback>
        </mc:AlternateContent>
      </w:r>
    </w:p>
    <w:p w14:paraId="16ECD1DC" w14:textId="77777777" w:rsidR="00526C2F" w:rsidRDefault="00526C2F">
      <w:pPr>
        <w:pStyle w:val="a3"/>
        <w:rPr>
          <w:rFonts w:ascii="黑体"/>
          <w:sz w:val="20"/>
          <w:lang w:eastAsia="zh-CN"/>
        </w:rPr>
      </w:pPr>
    </w:p>
    <w:p w14:paraId="163BA6B6" w14:textId="77777777" w:rsidR="00526C2F" w:rsidRDefault="00526C2F">
      <w:pPr>
        <w:pStyle w:val="a3"/>
        <w:rPr>
          <w:rFonts w:ascii="黑体"/>
          <w:sz w:val="20"/>
          <w:lang w:eastAsia="zh-CN"/>
        </w:rPr>
      </w:pPr>
    </w:p>
    <w:p w14:paraId="09775A07" w14:textId="77777777" w:rsidR="00526C2F" w:rsidRDefault="00526C2F">
      <w:pPr>
        <w:pStyle w:val="a3"/>
        <w:rPr>
          <w:rFonts w:ascii="黑体"/>
          <w:sz w:val="20"/>
          <w:lang w:eastAsia="zh-CN"/>
        </w:rPr>
      </w:pPr>
    </w:p>
    <w:p w14:paraId="42C58414" w14:textId="77777777" w:rsidR="00526C2F" w:rsidRDefault="00526C2F">
      <w:pPr>
        <w:pStyle w:val="a3"/>
        <w:rPr>
          <w:rFonts w:ascii="黑体"/>
          <w:sz w:val="20"/>
          <w:lang w:eastAsia="zh-CN"/>
        </w:rPr>
      </w:pPr>
    </w:p>
    <w:p w14:paraId="2E68BC52" w14:textId="77777777" w:rsidR="00526C2F" w:rsidRDefault="00526C2F">
      <w:pPr>
        <w:pStyle w:val="a3"/>
        <w:rPr>
          <w:rFonts w:ascii="黑体"/>
          <w:sz w:val="20"/>
          <w:lang w:eastAsia="zh-CN"/>
        </w:rPr>
      </w:pPr>
    </w:p>
    <w:p w14:paraId="030D7374" w14:textId="77777777" w:rsidR="00526C2F" w:rsidRDefault="00526C2F">
      <w:pPr>
        <w:pStyle w:val="a3"/>
        <w:rPr>
          <w:rFonts w:ascii="黑体"/>
          <w:sz w:val="20"/>
          <w:lang w:eastAsia="zh-CN"/>
        </w:rPr>
      </w:pPr>
    </w:p>
    <w:p w14:paraId="3612DE91" w14:textId="77777777" w:rsidR="00526C2F" w:rsidRDefault="00526C2F">
      <w:pPr>
        <w:pStyle w:val="a3"/>
        <w:rPr>
          <w:rFonts w:ascii="黑体"/>
          <w:sz w:val="20"/>
          <w:lang w:eastAsia="zh-CN"/>
        </w:rPr>
      </w:pPr>
    </w:p>
    <w:p w14:paraId="0CF127B7" w14:textId="77777777" w:rsidR="00526C2F" w:rsidRDefault="00526C2F">
      <w:pPr>
        <w:pStyle w:val="a3"/>
        <w:spacing w:before="10"/>
        <w:rPr>
          <w:rFonts w:ascii="黑体"/>
          <w:sz w:val="23"/>
          <w:lang w:eastAsia="zh-CN"/>
        </w:rPr>
      </w:pPr>
    </w:p>
    <w:p w14:paraId="1A8D4317" w14:textId="77777777" w:rsidR="00526C2F" w:rsidRDefault="0067622C">
      <w:pPr>
        <w:spacing w:before="26"/>
        <w:ind w:right="1016"/>
        <w:jc w:val="center"/>
        <w:rPr>
          <w:rFonts w:ascii="黑体" w:eastAsia="黑体"/>
          <w:sz w:val="52"/>
          <w:lang w:eastAsia="zh-CN"/>
        </w:rPr>
      </w:pPr>
      <w:r>
        <w:rPr>
          <w:rFonts w:ascii="黑体" w:eastAsia="黑体" w:hint="eastAsia"/>
          <w:sz w:val="52"/>
          <w:lang w:eastAsia="zh-CN"/>
        </w:rPr>
        <w:t>城镇冬季供热服务规范</w:t>
      </w:r>
    </w:p>
    <w:p w14:paraId="38539841" w14:textId="77777777" w:rsidR="00526C2F" w:rsidRDefault="0067622C">
      <w:pPr>
        <w:spacing w:before="410"/>
        <w:ind w:right="1018"/>
        <w:jc w:val="center"/>
        <w:rPr>
          <w:rFonts w:ascii="Times New Roman"/>
          <w:sz w:val="28"/>
          <w:lang w:eastAsia="zh-CN"/>
        </w:rPr>
      </w:pPr>
      <w:r>
        <w:rPr>
          <w:rFonts w:ascii="Times New Roman"/>
          <w:sz w:val="28"/>
          <w:lang w:eastAsia="zh-CN"/>
        </w:rPr>
        <w:t>Code for urban heating service</w:t>
      </w:r>
    </w:p>
    <w:p w14:paraId="7A04D9B7" w14:textId="77777777" w:rsidR="00526C2F" w:rsidRDefault="00526C2F">
      <w:pPr>
        <w:pStyle w:val="a3"/>
        <w:rPr>
          <w:rFonts w:ascii="Times New Roman"/>
          <w:sz w:val="20"/>
          <w:lang w:eastAsia="zh-CN"/>
        </w:rPr>
      </w:pPr>
    </w:p>
    <w:p w14:paraId="27213519" w14:textId="77777777" w:rsidR="00526C2F" w:rsidRDefault="00526C2F">
      <w:pPr>
        <w:pStyle w:val="a3"/>
        <w:rPr>
          <w:rFonts w:ascii="Times New Roman"/>
          <w:sz w:val="20"/>
          <w:lang w:eastAsia="zh-CN"/>
        </w:rPr>
      </w:pPr>
    </w:p>
    <w:p w14:paraId="3FFEBE0C" w14:textId="77777777" w:rsidR="00526C2F" w:rsidRDefault="00526C2F">
      <w:pPr>
        <w:pStyle w:val="a3"/>
        <w:rPr>
          <w:rFonts w:ascii="Times New Roman"/>
          <w:sz w:val="20"/>
          <w:lang w:eastAsia="zh-CN"/>
        </w:rPr>
      </w:pPr>
    </w:p>
    <w:p w14:paraId="2ACDB484" w14:textId="77777777" w:rsidR="00526C2F" w:rsidRDefault="00526C2F">
      <w:pPr>
        <w:pStyle w:val="a3"/>
        <w:rPr>
          <w:rFonts w:ascii="Times New Roman"/>
          <w:sz w:val="20"/>
          <w:lang w:eastAsia="zh-CN"/>
        </w:rPr>
      </w:pPr>
    </w:p>
    <w:p w14:paraId="309303D8" w14:textId="77777777" w:rsidR="00526C2F" w:rsidRDefault="00526C2F">
      <w:pPr>
        <w:pStyle w:val="a3"/>
        <w:rPr>
          <w:rFonts w:ascii="Times New Roman"/>
          <w:sz w:val="20"/>
          <w:lang w:eastAsia="zh-CN"/>
        </w:rPr>
      </w:pPr>
    </w:p>
    <w:p w14:paraId="130751C9" w14:textId="77777777" w:rsidR="00526C2F" w:rsidRDefault="00526C2F">
      <w:pPr>
        <w:pStyle w:val="a3"/>
        <w:rPr>
          <w:rFonts w:ascii="Times New Roman"/>
          <w:sz w:val="20"/>
          <w:lang w:eastAsia="zh-CN"/>
        </w:rPr>
      </w:pPr>
    </w:p>
    <w:p w14:paraId="1AD9371B" w14:textId="77777777" w:rsidR="00526C2F" w:rsidRDefault="00526C2F">
      <w:pPr>
        <w:pStyle w:val="a3"/>
        <w:rPr>
          <w:rFonts w:ascii="Times New Roman"/>
          <w:sz w:val="20"/>
          <w:lang w:eastAsia="zh-CN"/>
        </w:rPr>
      </w:pPr>
    </w:p>
    <w:p w14:paraId="1A23CB4C" w14:textId="77777777" w:rsidR="00526C2F" w:rsidRDefault="00526C2F">
      <w:pPr>
        <w:pStyle w:val="a3"/>
        <w:rPr>
          <w:rFonts w:ascii="Times New Roman"/>
          <w:sz w:val="20"/>
          <w:lang w:eastAsia="zh-CN"/>
        </w:rPr>
      </w:pPr>
    </w:p>
    <w:p w14:paraId="6A3AD6D5" w14:textId="77777777" w:rsidR="00526C2F" w:rsidRDefault="00526C2F">
      <w:pPr>
        <w:pStyle w:val="a3"/>
        <w:rPr>
          <w:rFonts w:ascii="Times New Roman"/>
          <w:sz w:val="20"/>
          <w:lang w:eastAsia="zh-CN"/>
        </w:rPr>
      </w:pPr>
    </w:p>
    <w:p w14:paraId="6E509A5E" w14:textId="77777777" w:rsidR="00526C2F" w:rsidRDefault="00526C2F">
      <w:pPr>
        <w:pStyle w:val="a3"/>
        <w:rPr>
          <w:rFonts w:ascii="Times New Roman"/>
          <w:sz w:val="20"/>
          <w:lang w:eastAsia="zh-CN"/>
        </w:rPr>
      </w:pPr>
    </w:p>
    <w:p w14:paraId="253F050E" w14:textId="77777777" w:rsidR="00526C2F" w:rsidRDefault="00526C2F">
      <w:pPr>
        <w:pStyle w:val="a3"/>
        <w:rPr>
          <w:rFonts w:ascii="Times New Roman"/>
          <w:sz w:val="20"/>
          <w:lang w:eastAsia="zh-CN"/>
        </w:rPr>
      </w:pPr>
    </w:p>
    <w:p w14:paraId="7DB1BC21" w14:textId="77777777" w:rsidR="00526C2F" w:rsidRDefault="00526C2F">
      <w:pPr>
        <w:pStyle w:val="a3"/>
        <w:rPr>
          <w:rFonts w:ascii="Times New Roman"/>
          <w:sz w:val="20"/>
          <w:lang w:eastAsia="zh-CN"/>
        </w:rPr>
      </w:pPr>
    </w:p>
    <w:p w14:paraId="268B3A39" w14:textId="77777777" w:rsidR="00526C2F" w:rsidRDefault="00526C2F">
      <w:pPr>
        <w:pStyle w:val="a3"/>
        <w:rPr>
          <w:rFonts w:ascii="Times New Roman"/>
          <w:sz w:val="20"/>
          <w:lang w:eastAsia="zh-CN"/>
        </w:rPr>
      </w:pPr>
    </w:p>
    <w:p w14:paraId="4645567A" w14:textId="77777777" w:rsidR="00526C2F" w:rsidRDefault="00526C2F">
      <w:pPr>
        <w:pStyle w:val="a3"/>
        <w:rPr>
          <w:rFonts w:ascii="Times New Roman"/>
          <w:sz w:val="20"/>
          <w:lang w:eastAsia="zh-CN"/>
        </w:rPr>
      </w:pPr>
    </w:p>
    <w:p w14:paraId="6D1361E1" w14:textId="77777777" w:rsidR="00526C2F" w:rsidRDefault="00526C2F">
      <w:pPr>
        <w:pStyle w:val="a3"/>
        <w:rPr>
          <w:rFonts w:ascii="Times New Roman"/>
          <w:sz w:val="20"/>
          <w:lang w:eastAsia="zh-CN"/>
        </w:rPr>
      </w:pPr>
    </w:p>
    <w:p w14:paraId="1B9EF398" w14:textId="77777777" w:rsidR="00526C2F" w:rsidRDefault="00526C2F">
      <w:pPr>
        <w:pStyle w:val="a3"/>
        <w:rPr>
          <w:rFonts w:ascii="Times New Roman"/>
          <w:sz w:val="20"/>
          <w:lang w:eastAsia="zh-CN"/>
        </w:rPr>
      </w:pPr>
    </w:p>
    <w:p w14:paraId="3BF3D5A0" w14:textId="77777777" w:rsidR="00526C2F" w:rsidRDefault="00526C2F">
      <w:pPr>
        <w:pStyle w:val="a3"/>
        <w:rPr>
          <w:rFonts w:ascii="Times New Roman"/>
          <w:sz w:val="20"/>
          <w:lang w:eastAsia="zh-CN"/>
        </w:rPr>
      </w:pPr>
    </w:p>
    <w:p w14:paraId="145738F0" w14:textId="77777777" w:rsidR="00526C2F" w:rsidRDefault="00526C2F">
      <w:pPr>
        <w:pStyle w:val="a3"/>
        <w:rPr>
          <w:rFonts w:ascii="Times New Roman"/>
          <w:sz w:val="20"/>
          <w:lang w:eastAsia="zh-CN"/>
        </w:rPr>
      </w:pPr>
    </w:p>
    <w:p w14:paraId="7130128C" w14:textId="77777777" w:rsidR="00526C2F" w:rsidRDefault="00526C2F">
      <w:pPr>
        <w:pStyle w:val="a3"/>
        <w:rPr>
          <w:rFonts w:ascii="Times New Roman"/>
          <w:sz w:val="20"/>
          <w:lang w:eastAsia="zh-CN"/>
        </w:rPr>
      </w:pPr>
    </w:p>
    <w:p w14:paraId="5C446A03" w14:textId="77777777" w:rsidR="00526C2F" w:rsidRDefault="00526C2F">
      <w:pPr>
        <w:pStyle w:val="a3"/>
        <w:rPr>
          <w:rFonts w:ascii="Times New Roman"/>
          <w:sz w:val="20"/>
          <w:lang w:eastAsia="zh-CN"/>
        </w:rPr>
      </w:pPr>
    </w:p>
    <w:p w14:paraId="47A3D752" w14:textId="77777777" w:rsidR="00526C2F" w:rsidRDefault="00526C2F">
      <w:pPr>
        <w:pStyle w:val="a3"/>
        <w:rPr>
          <w:rFonts w:ascii="Times New Roman"/>
          <w:sz w:val="20"/>
          <w:lang w:eastAsia="zh-CN"/>
        </w:rPr>
      </w:pPr>
    </w:p>
    <w:p w14:paraId="738843A5" w14:textId="77777777" w:rsidR="00526C2F" w:rsidRDefault="00526C2F">
      <w:pPr>
        <w:pStyle w:val="a3"/>
        <w:rPr>
          <w:rFonts w:ascii="Times New Roman"/>
          <w:sz w:val="20"/>
          <w:lang w:eastAsia="zh-CN"/>
        </w:rPr>
      </w:pPr>
    </w:p>
    <w:p w14:paraId="4D980F7F" w14:textId="77777777" w:rsidR="00526C2F" w:rsidRDefault="00526C2F">
      <w:pPr>
        <w:pStyle w:val="a3"/>
        <w:rPr>
          <w:rFonts w:ascii="Times New Roman"/>
          <w:sz w:val="20"/>
          <w:lang w:eastAsia="zh-CN"/>
        </w:rPr>
      </w:pPr>
    </w:p>
    <w:p w14:paraId="5D974D08" w14:textId="77777777" w:rsidR="00526C2F" w:rsidRDefault="00526C2F">
      <w:pPr>
        <w:pStyle w:val="a3"/>
        <w:rPr>
          <w:rFonts w:ascii="Times New Roman"/>
          <w:sz w:val="20"/>
          <w:lang w:eastAsia="zh-CN"/>
        </w:rPr>
      </w:pPr>
    </w:p>
    <w:p w14:paraId="10731A34" w14:textId="77777777" w:rsidR="00526C2F" w:rsidRDefault="00526C2F">
      <w:pPr>
        <w:pStyle w:val="a3"/>
        <w:rPr>
          <w:rFonts w:ascii="Times New Roman"/>
          <w:sz w:val="20"/>
          <w:lang w:eastAsia="zh-CN"/>
        </w:rPr>
      </w:pPr>
    </w:p>
    <w:p w14:paraId="2AC0FEC1" w14:textId="77777777" w:rsidR="00526C2F" w:rsidRDefault="00526C2F">
      <w:pPr>
        <w:pStyle w:val="a3"/>
        <w:rPr>
          <w:rFonts w:ascii="Times New Roman"/>
          <w:sz w:val="20"/>
          <w:lang w:eastAsia="zh-CN"/>
        </w:rPr>
      </w:pPr>
    </w:p>
    <w:p w14:paraId="48F9FEFD" w14:textId="77777777" w:rsidR="00526C2F" w:rsidRDefault="00526C2F">
      <w:pPr>
        <w:pStyle w:val="a3"/>
        <w:rPr>
          <w:rFonts w:ascii="Times New Roman"/>
          <w:sz w:val="20"/>
          <w:lang w:eastAsia="zh-CN"/>
        </w:rPr>
      </w:pPr>
    </w:p>
    <w:p w14:paraId="39B817B0" w14:textId="0E3C589D" w:rsidR="00526C2F" w:rsidRDefault="00D875D4">
      <w:pPr>
        <w:tabs>
          <w:tab w:val="left" w:pos="7755"/>
        </w:tabs>
        <w:spacing w:before="207"/>
        <w:ind w:left="398"/>
        <w:rPr>
          <w:rFonts w:ascii="黑体" w:eastAsia="黑体"/>
          <w:sz w:val="28"/>
          <w:lang w:eastAsia="zh-CN"/>
        </w:rPr>
      </w:pPr>
      <w:r>
        <w:rPr>
          <w:noProof/>
        </w:rPr>
        <mc:AlternateContent>
          <mc:Choice Requires="wps">
            <w:drawing>
              <wp:anchor distT="0" distB="0" distL="114300" distR="114300" simplePos="0" relativeHeight="251659264" behindDoc="0" locked="0" layoutInCell="1" allowOverlap="1" wp14:anchorId="1B35786A" wp14:editId="59EDAE16">
                <wp:simplePos x="0" y="0"/>
                <wp:positionH relativeFrom="page">
                  <wp:posOffset>899795</wp:posOffset>
                </wp:positionH>
                <wp:positionV relativeFrom="paragraph">
                  <wp:posOffset>348615</wp:posOffset>
                </wp:positionV>
                <wp:extent cx="6119495" cy="0"/>
                <wp:effectExtent l="0" t="0" r="0" b="0"/>
                <wp:wrapNone/>
                <wp:docPr id="2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23602" id="Line 1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85pt,27.45pt" to="552.7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WZgugEAAGEDAAAOAAAAZHJzL2Uyb0RvYy54bWysU8uO2zAMvBfoPwi6N46DZtEYcfaQdHvZ&#10;tgF2+wGMHrZQWRREJXb+vpLy6KK9FfVBIEVyNBzS68dpsOykAhl0La9nc86UEyiN61r+4/XpwyfO&#10;KIKTYNGplp8V8cfN+3fr0TdqgT1aqQJLII6a0be8j9E3VUWiVwPQDL1yKagxDBCTG7pKBhgT+mCr&#10;xXz+UI0YpA8oFFG63V2CfFPwtVYifteaVGS25YlbLGco5yGf1WYNTRfA90ZcacA/sBjAuPToHWoH&#10;EdgxmL+gBiMCEuo4EzhUqLURqvSQuqnnf3Tz0oNXpZckDvm7TPT/YMW309btQ6YuJvfin1H8JOZw&#10;24PrVCHwevZpcHWWqho9NfeS7JDfB3YYv6JMOXCMWFSYdBgyZOqPTUXs811sNUUm0uVDXa8+rpac&#10;iVusguZW6APFLwoHlo2WW+OyDtDA6ZliJgLNLSVfO3wy1pZZWsfGlq+Wi2UpILRG5mBOo9Adtjaw&#10;E+RtKF/pKkXepmXkHVB/ySuhy54EPDpZXukVyM9XO4KxFzuxsu6qUhYmbyE1B5Tnfbipl+ZY6F93&#10;Li/KW79U//4zNr8AAAD//wMAUEsDBBQABgAIAAAAIQD1Dfxr3QAAAAoBAAAPAAAAZHJzL2Rvd25y&#10;ZXYueG1sTI/BTsMwDIbvSLxDZCQu05Z0dANK0wkBve3CAHH1GtNWNE7XZFvh6cnEAY6//en353w1&#10;2k4caPCtYw3JTIEgrpxpudbw+lJOb0D4gGywc0wavsjDqjg/yzEz7sjPdNiEWsQS9hlqaELoMyl9&#10;1ZBFP3M9cdx9uMFiiHGopRnwGMttJ+dKLaXFluOFBnt6aKj63OytBl++0a78nlQT9X5VO5rvHtdP&#10;qPXlxXh/ByLQGP5gOOlHdSii09bt2XjRxZwm1xHVsEhvQZyARC1SENvfiSxy+f+F4gcAAP//AwBQ&#10;SwECLQAUAAYACAAAACEAtoM4kv4AAADhAQAAEwAAAAAAAAAAAAAAAAAAAAAAW0NvbnRlbnRfVHlw&#10;ZXNdLnhtbFBLAQItABQABgAIAAAAIQA4/SH/1gAAAJQBAAALAAAAAAAAAAAAAAAAAC8BAABfcmVs&#10;cy8ucmVsc1BLAQItABQABgAIAAAAIQDTLWZgugEAAGEDAAAOAAAAAAAAAAAAAAAAAC4CAABkcnMv&#10;ZTJvRG9jLnhtbFBLAQItABQABgAIAAAAIQD1Dfxr3QAAAAoBAAAPAAAAAAAAAAAAAAAAABQEAABk&#10;cnMvZG93bnJldi54bWxQSwUGAAAAAAQABADzAAAAHgUAAAAA&#10;">
                <w10:wrap anchorx="page"/>
              </v:line>
            </w:pict>
          </mc:Fallback>
        </mc:AlternateContent>
      </w:r>
      <w:r w:rsidR="0067622C">
        <w:rPr>
          <w:rFonts w:ascii="黑体" w:eastAsia="黑体" w:hint="eastAsia"/>
          <w:sz w:val="28"/>
          <w:lang w:eastAsia="zh-CN"/>
        </w:rPr>
        <w:t>2019</w:t>
      </w:r>
      <w:r w:rsidR="0067622C">
        <w:rPr>
          <w:rFonts w:ascii="黑体" w:eastAsia="黑体" w:hint="eastAsia"/>
          <w:spacing w:val="-71"/>
          <w:sz w:val="28"/>
          <w:lang w:eastAsia="zh-CN"/>
        </w:rPr>
        <w:t xml:space="preserve"> </w:t>
      </w:r>
      <w:r w:rsidR="0067622C">
        <w:rPr>
          <w:rFonts w:ascii="黑体" w:eastAsia="黑体" w:hint="eastAsia"/>
          <w:sz w:val="28"/>
          <w:lang w:eastAsia="zh-CN"/>
        </w:rPr>
        <w:t>-</w:t>
      </w:r>
      <w:r w:rsidR="0067622C">
        <w:rPr>
          <w:rFonts w:ascii="黑体" w:eastAsia="黑体" w:hint="eastAsia"/>
          <w:spacing w:val="-70"/>
          <w:sz w:val="28"/>
          <w:lang w:eastAsia="zh-CN"/>
        </w:rPr>
        <w:t xml:space="preserve"> </w:t>
      </w:r>
      <w:r w:rsidR="0067622C">
        <w:rPr>
          <w:rFonts w:ascii="黑体" w:eastAsia="黑体" w:hint="eastAsia"/>
          <w:sz w:val="28"/>
          <w:lang w:eastAsia="zh-CN"/>
        </w:rPr>
        <w:t>12</w:t>
      </w:r>
      <w:r w:rsidR="0067622C">
        <w:rPr>
          <w:rFonts w:ascii="黑体" w:eastAsia="黑体" w:hint="eastAsia"/>
          <w:spacing w:val="-71"/>
          <w:sz w:val="28"/>
          <w:lang w:eastAsia="zh-CN"/>
        </w:rPr>
        <w:t xml:space="preserve"> </w:t>
      </w:r>
      <w:r w:rsidR="0067622C">
        <w:rPr>
          <w:rFonts w:ascii="黑体" w:eastAsia="黑体" w:hint="eastAsia"/>
          <w:sz w:val="28"/>
          <w:lang w:eastAsia="zh-CN"/>
        </w:rPr>
        <w:t>-</w:t>
      </w:r>
      <w:r w:rsidR="0067622C">
        <w:rPr>
          <w:rFonts w:ascii="黑体" w:eastAsia="黑体" w:hint="eastAsia"/>
          <w:spacing w:val="-71"/>
          <w:sz w:val="28"/>
          <w:lang w:eastAsia="zh-CN"/>
        </w:rPr>
        <w:t xml:space="preserve"> </w:t>
      </w:r>
      <w:r w:rsidR="0067622C">
        <w:rPr>
          <w:rFonts w:ascii="黑体" w:eastAsia="黑体" w:hint="eastAsia"/>
          <w:sz w:val="28"/>
          <w:lang w:eastAsia="zh-CN"/>
        </w:rPr>
        <w:t>24</w:t>
      </w:r>
      <w:r w:rsidR="0067622C">
        <w:rPr>
          <w:rFonts w:ascii="黑体" w:eastAsia="黑体" w:hint="eastAsia"/>
          <w:spacing w:val="-70"/>
          <w:sz w:val="28"/>
          <w:lang w:eastAsia="zh-CN"/>
        </w:rPr>
        <w:t xml:space="preserve"> </w:t>
      </w:r>
      <w:r w:rsidR="0067622C">
        <w:rPr>
          <w:rFonts w:ascii="黑体" w:eastAsia="黑体" w:hint="eastAsia"/>
          <w:sz w:val="28"/>
          <w:lang w:eastAsia="zh-CN"/>
        </w:rPr>
        <w:t>发布</w:t>
      </w:r>
      <w:r w:rsidR="0067622C">
        <w:rPr>
          <w:rFonts w:ascii="黑体" w:eastAsia="黑体" w:hint="eastAsia"/>
          <w:sz w:val="28"/>
          <w:lang w:eastAsia="zh-CN"/>
        </w:rPr>
        <w:tab/>
        <w:t>2020</w:t>
      </w:r>
      <w:r w:rsidR="0067622C">
        <w:rPr>
          <w:rFonts w:ascii="黑体" w:eastAsia="黑体" w:hint="eastAsia"/>
          <w:spacing w:val="-70"/>
          <w:sz w:val="28"/>
          <w:lang w:eastAsia="zh-CN"/>
        </w:rPr>
        <w:t xml:space="preserve"> </w:t>
      </w:r>
      <w:r w:rsidR="0067622C">
        <w:rPr>
          <w:rFonts w:ascii="黑体" w:eastAsia="黑体" w:hint="eastAsia"/>
          <w:sz w:val="28"/>
          <w:lang w:eastAsia="zh-CN"/>
        </w:rPr>
        <w:t>-</w:t>
      </w:r>
      <w:r w:rsidR="0067622C">
        <w:rPr>
          <w:rFonts w:ascii="黑体" w:eastAsia="黑体" w:hint="eastAsia"/>
          <w:spacing w:val="-70"/>
          <w:sz w:val="28"/>
          <w:lang w:eastAsia="zh-CN"/>
        </w:rPr>
        <w:t xml:space="preserve"> </w:t>
      </w:r>
      <w:r w:rsidR="0067622C">
        <w:rPr>
          <w:rFonts w:ascii="黑体" w:eastAsia="黑体" w:hint="eastAsia"/>
          <w:sz w:val="28"/>
          <w:lang w:eastAsia="zh-CN"/>
        </w:rPr>
        <w:t>01</w:t>
      </w:r>
      <w:r w:rsidR="0067622C">
        <w:rPr>
          <w:rFonts w:ascii="黑体" w:eastAsia="黑体" w:hint="eastAsia"/>
          <w:spacing w:val="-71"/>
          <w:sz w:val="28"/>
          <w:lang w:eastAsia="zh-CN"/>
        </w:rPr>
        <w:t xml:space="preserve"> </w:t>
      </w:r>
      <w:r w:rsidR="0067622C">
        <w:rPr>
          <w:rFonts w:ascii="黑体" w:eastAsia="黑体" w:hint="eastAsia"/>
          <w:sz w:val="28"/>
          <w:lang w:eastAsia="zh-CN"/>
        </w:rPr>
        <w:t>-</w:t>
      </w:r>
      <w:r w:rsidR="0067622C">
        <w:rPr>
          <w:rFonts w:ascii="黑体" w:eastAsia="黑体" w:hint="eastAsia"/>
          <w:spacing w:val="-70"/>
          <w:sz w:val="28"/>
          <w:lang w:eastAsia="zh-CN"/>
        </w:rPr>
        <w:t xml:space="preserve"> </w:t>
      </w:r>
      <w:r w:rsidR="0067622C">
        <w:rPr>
          <w:rFonts w:ascii="黑体" w:eastAsia="黑体" w:hint="eastAsia"/>
          <w:sz w:val="28"/>
          <w:lang w:eastAsia="zh-CN"/>
        </w:rPr>
        <w:t>24</w:t>
      </w:r>
      <w:r w:rsidR="0067622C">
        <w:rPr>
          <w:rFonts w:ascii="黑体" w:eastAsia="黑体" w:hint="eastAsia"/>
          <w:spacing w:val="-70"/>
          <w:sz w:val="28"/>
          <w:lang w:eastAsia="zh-CN"/>
        </w:rPr>
        <w:t xml:space="preserve"> </w:t>
      </w:r>
      <w:r w:rsidR="0067622C">
        <w:rPr>
          <w:rFonts w:ascii="黑体" w:eastAsia="黑体" w:hint="eastAsia"/>
          <w:sz w:val="28"/>
          <w:lang w:eastAsia="zh-CN"/>
        </w:rPr>
        <w:t>实施</w:t>
      </w:r>
    </w:p>
    <w:p w14:paraId="6671845D" w14:textId="77777777" w:rsidR="00526C2F" w:rsidRDefault="00526C2F">
      <w:pPr>
        <w:pStyle w:val="a3"/>
        <w:rPr>
          <w:rFonts w:ascii="黑体"/>
          <w:sz w:val="28"/>
          <w:lang w:eastAsia="zh-CN"/>
        </w:rPr>
      </w:pPr>
    </w:p>
    <w:p w14:paraId="2BEFE44A" w14:textId="77777777" w:rsidR="00526C2F" w:rsidRDefault="00526C2F">
      <w:pPr>
        <w:pStyle w:val="a3"/>
        <w:spacing w:before="5"/>
        <w:rPr>
          <w:rFonts w:ascii="黑体"/>
          <w:sz w:val="28"/>
          <w:lang w:eastAsia="zh-CN"/>
        </w:rPr>
      </w:pPr>
    </w:p>
    <w:p w14:paraId="2D15B211" w14:textId="77777777" w:rsidR="00526C2F" w:rsidRDefault="0067622C">
      <w:pPr>
        <w:tabs>
          <w:tab w:val="left" w:pos="7041"/>
        </w:tabs>
        <w:ind w:left="2253"/>
        <w:rPr>
          <w:rFonts w:ascii="黑体" w:eastAsia="黑体"/>
          <w:sz w:val="28"/>
          <w:lang w:eastAsia="zh-CN"/>
        </w:rPr>
      </w:pPr>
      <w:r>
        <w:rPr>
          <w:rFonts w:ascii="黑体" w:eastAsia="黑体" w:hint="eastAsia"/>
          <w:spacing w:val="39"/>
          <w:w w:val="130"/>
          <w:sz w:val="28"/>
          <w:lang w:eastAsia="zh-CN"/>
        </w:rPr>
        <w:t>山东省市场监督管理</w:t>
      </w:r>
      <w:r>
        <w:rPr>
          <w:rFonts w:ascii="黑体" w:eastAsia="黑体" w:hint="eastAsia"/>
          <w:w w:val="130"/>
          <w:sz w:val="28"/>
          <w:lang w:eastAsia="zh-CN"/>
        </w:rPr>
        <w:t>局</w:t>
      </w:r>
      <w:r>
        <w:rPr>
          <w:rFonts w:ascii="黑体" w:eastAsia="黑体" w:hint="eastAsia"/>
          <w:w w:val="130"/>
          <w:sz w:val="28"/>
          <w:lang w:eastAsia="zh-CN"/>
        </w:rPr>
        <w:tab/>
      </w:r>
      <w:r>
        <w:rPr>
          <w:rFonts w:ascii="黑体" w:eastAsia="黑体" w:hint="eastAsia"/>
          <w:w w:val="120"/>
          <w:position w:val="3"/>
          <w:sz w:val="28"/>
          <w:lang w:eastAsia="zh-CN"/>
        </w:rPr>
        <w:t>发</w:t>
      </w:r>
      <w:r>
        <w:rPr>
          <w:rFonts w:ascii="黑体" w:eastAsia="黑体" w:hint="eastAsia"/>
          <w:spacing w:val="-4"/>
          <w:w w:val="120"/>
          <w:position w:val="3"/>
          <w:sz w:val="28"/>
          <w:lang w:eastAsia="zh-CN"/>
        </w:rPr>
        <w:t xml:space="preserve"> </w:t>
      </w:r>
      <w:r>
        <w:rPr>
          <w:rFonts w:ascii="黑体" w:eastAsia="黑体" w:hint="eastAsia"/>
          <w:w w:val="120"/>
          <w:position w:val="3"/>
          <w:sz w:val="28"/>
          <w:lang w:eastAsia="zh-CN"/>
        </w:rPr>
        <w:t>布</w:t>
      </w:r>
    </w:p>
    <w:p w14:paraId="345CFF15" w14:textId="77777777" w:rsidR="00526C2F" w:rsidRDefault="00526C2F">
      <w:pPr>
        <w:rPr>
          <w:rFonts w:ascii="黑体" w:eastAsia="黑体"/>
          <w:sz w:val="28"/>
          <w:lang w:eastAsia="zh-CN"/>
        </w:rPr>
        <w:sectPr w:rsidR="00526C2F">
          <w:type w:val="continuous"/>
          <w:pgSz w:w="11910" w:h="16840"/>
          <w:pgMar w:top="520" w:right="0" w:bottom="280" w:left="1020" w:header="720" w:footer="720" w:gutter="0"/>
          <w:cols w:space="720"/>
        </w:sectPr>
      </w:pPr>
    </w:p>
    <w:p w14:paraId="6EB2985A" w14:textId="77777777" w:rsidR="00526C2F" w:rsidRDefault="00526C2F">
      <w:pPr>
        <w:pStyle w:val="a3"/>
        <w:spacing w:before="4"/>
        <w:rPr>
          <w:rFonts w:ascii="Times New Roman"/>
          <w:sz w:val="17"/>
          <w:lang w:eastAsia="zh-CN"/>
        </w:rPr>
      </w:pPr>
    </w:p>
    <w:p w14:paraId="548B98B9" w14:textId="77777777" w:rsidR="00526C2F" w:rsidRDefault="00526C2F">
      <w:pPr>
        <w:rPr>
          <w:rFonts w:ascii="Times New Roman"/>
          <w:sz w:val="17"/>
          <w:lang w:eastAsia="zh-CN"/>
        </w:rPr>
        <w:sectPr w:rsidR="00526C2F">
          <w:pgSz w:w="11910" w:h="16840"/>
          <w:pgMar w:top="1580" w:right="0" w:bottom="280" w:left="1020" w:header="720" w:footer="720" w:gutter="0"/>
          <w:cols w:space="720"/>
        </w:sectPr>
      </w:pPr>
    </w:p>
    <w:p w14:paraId="0A6EDDEE" w14:textId="77777777" w:rsidR="00526C2F" w:rsidRDefault="00526C2F">
      <w:pPr>
        <w:pStyle w:val="a3"/>
        <w:rPr>
          <w:rFonts w:ascii="Times New Roman"/>
          <w:sz w:val="20"/>
          <w:lang w:eastAsia="zh-CN"/>
        </w:rPr>
      </w:pPr>
    </w:p>
    <w:p w14:paraId="5A44BC71" w14:textId="77777777" w:rsidR="00526C2F" w:rsidRDefault="00526C2F">
      <w:pPr>
        <w:pStyle w:val="a3"/>
        <w:rPr>
          <w:rFonts w:ascii="Times New Roman"/>
          <w:sz w:val="20"/>
          <w:lang w:eastAsia="zh-CN"/>
        </w:rPr>
      </w:pPr>
    </w:p>
    <w:p w14:paraId="19FE11BF" w14:textId="77777777" w:rsidR="00526C2F" w:rsidRDefault="00526C2F">
      <w:pPr>
        <w:pStyle w:val="a3"/>
        <w:rPr>
          <w:rFonts w:ascii="Times New Roman"/>
          <w:sz w:val="20"/>
          <w:lang w:eastAsia="zh-CN"/>
        </w:rPr>
      </w:pPr>
    </w:p>
    <w:p w14:paraId="42FB85EF" w14:textId="77777777" w:rsidR="00526C2F" w:rsidRDefault="00526C2F">
      <w:pPr>
        <w:pStyle w:val="a3"/>
        <w:spacing w:before="5"/>
        <w:rPr>
          <w:rFonts w:ascii="Times New Roman"/>
          <w:sz w:val="20"/>
          <w:lang w:eastAsia="zh-CN"/>
        </w:rPr>
      </w:pPr>
    </w:p>
    <w:p w14:paraId="464DE87B" w14:textId="77777777" w:rsidR="00526C2F" w:rsidRDefault="0067622C">
      <w:pPr>
        <w:pStyle w:val="1"/>
        <w:tabs>
          <w:tab w:val="left" w:pos="639"/>
        </w:tabs>
        <w:ind w:right="734"/>
        <w:jc w:val="center"/>
        <w:rPr>
          <w:lang w:eastAsia="zh-CN"/>
        </w:rPr>
      </w:pPr>
      <w:r>
        <w:rPr>
          <w:lang w:eastAsia="zh-CN"/>
        </w:rPr>
        <w:t>前</w:t>
      </w:r>
      <w:r>
        <w:rPr>
          <w:lang w:eastAsia="zh-CN"/>
        </w:rPr>
        <w:tab/>
      </w:r>
      <w:r>
        <w:rPr>
          <w:lang w:eastAsia="zh-CN"/>
        </w:rPr>
        <w:t>言</w:t>
      </w:r>
    </w:p>
    <w:p w14:paraId="35DC9B8A" w14:textId="77777777" w:rsidR="00526C2F" w:rsidRDefault="00526C2F">
      <w:pPr>
        <w:pStyle w:val="a3"/>
        <w:rPr>
          <w:rFonts w:ascii="黑体"/>
          <w:sz w:val="32"/>
          <w:lang w:eastAsia="zh-CN"/>
        </w:rPr>
      </w:pPr>
    </w:p>
    <w:p w14:paraId="6B47C357" w14:textId="77777777" w:rsidR="00526C2F" w:rsidRDefault="0067622C">
      <w:pPr>
        <w:pStyle w:val="a3"/>
        <w:spacing w:before="279"/>
        <w:ind w:left="818"/>
        <w:rPr>
          <w:lang w:eastAsia="zh-CN"/>
        </w:rPr>
      </w:pPr>
      <w:r>
        <w:rPr>
          <w:lang w:eastAsia="zh-CN"/>
        </w:rPr>
        <w:t>本标准按照</w:t>
      </w:r>
      <w:r>
        <w:rPr>
          <w:lang w:eastAsia="zh-CN"/>
        </w:rPr>
        <w:t>GB/T 1.1—2009</w:t>
      </w:r>
      <w:r>
        <w:rPr>
          <w:lang w:eastAsia="zh-CN"/>
        </w:rPr>
        <w:t>给出的规则起草。</w:t>
      </w:r>
      <w:r>
        <w:rPr>
          <w:lang w:eastAsia="zh-CN"/>
        </w:rPr>
        <w:t xml:space="preserve"> </w:t>
      </w:r>
    </w:p>
    <w:p w14:paraId="3B1DC203" w14:textId="77777777" w:rsidR="00526C2F" w:rsidRDefault="0067622C">
      <w:pPr>
        <w:pStyle w:val="a3"/>
        <w:spacing w:before="43"/>
        <w:ind w:left="818"/>
        <w:rPr>
          <w:lang w:eastAsia="zh-CN"/>
        </w:rPr>
      </w:pPr>
      <w:r>
        <w:rPr>
          <w:lang w:eastAsia="zh-CN"/>
        </w:rPr>
        <w:t>本标准由山东省住房和城乡建设厅提出并组织实施。</w:t>
      </w:r>
      <w:r>
        <w:rPr>
          <w:lang w:eastAsia="zh-CN"/>
        </w:rPr>
        <w:t xml:space="preserve"> </w:t>
      </w:r>
    </w:p>
    <w:p w14:paraId="7FA8CC05" w14:textId="77777777" w:rsidR="00526C2F" w:rsidRDefault="0067622C">
      <w:pPr>
        <w:pStyle w:val="a3"/>
        <w:spacing w:before="43" w:line="278" w:lineRule="auto"/>
        <w:ind w:left="398" w:right="1026" w:firstLine="420"/>
        <w:rPr>
          <w:lang w:eastAsia="zh-CN"/>
        </w:rPr>
      </w:pPr>
      <w:r>
        <w:rPr>
          <w:spacing w:val="-6"/>
          <w:lang w:eastAsia="zh-CN"/>
        </w:rPr>
        <w:t>本标准起草单位：山东省城乡规划设计研究院、山东中天城乡规划设计有限公司、山东大学、山东</w:t>
      </w:r>
      <w:r>
        <w:rPr>
          <w:spacing w:val="-15"/>
          <w:lang w:eastAsia="zh-CN"/>
        </w:rPr>
        <w:t>建筑大学、山东电力工程咨询院有限公司、山东省轻工业设计院、济南热电有限公司、潍坊市供热中心、</w:t>
      </w:r>
      <w:r>
        <w:rPr>
          <w:lang w:eastAsia="zh-CN"/>
        </w:rPr>
        <w:t>威海市城市管理综合服务中心、威海热电集团有限公司。</w:t>
      </w:r>
      <w:r>
        <w:rPr>
          <w:lang w:eastAsia="zh-CN"/>
        </w:rPr>
        <w:t xml:space="preserve"> </w:t>
      </w:r>
    </w:p>
    <w:p w14:paraId="09A7E158" w14:textId="77777777" w:rsidR="00526C2F" w:rsidRDefault="0067622C">
      <w:pPr>
        <w:pStyle w:val="a3"/>
        <w:spacing w:line="278" w:lineRule="auto"/>
        <w:ind w:left="398" w:right="1035" w:firstLine="420"/>
        <w:jc w:val="both"/>
        <w:rPr>
          <w:lang w:eastAsia="zh-CN"/>
        </w:rPr>
      </w:pPr>
      <w:r>
        <w:rPr>
          <w:lang w:eastAsia="zh-CN"/>
        </w:rPr>
        <w:t>本标准主要起草人：何逸、张斌、孔德旻、邓杰、郭柱道、史凯、张林华、曲云霞、毕锴、顾皓、艾旭、朱义成、赵振华、李雪芳、姜君、戴远路、张庆英、赵琳妍、蔡龙基、刘联波、刘向东、王凯、王国栋、李现超、周海东、宋晶、郑德瑞、曹嵋琛。</w:t>
      </w:r>
      <w:r>
        <w:rPr>
          <w:lang w:eastAsia="zh-CN"/>
        </w:rPr>
        <w:t xml:space="preserve"> </w:t>
      </w:r>
    </w:p>
    <w:p w14:paraId="087C9476" w14:textId="77777777" w:rsidR="00526C2F" w:rsidRDefault="00526C2F">
      <w:pPr>
        <w:spacing w:line="278" w:lineRule="auto"/>
        <w:jc w:val="both"/>
        <w:rPr>
          <w:lang w:eastAsia="zh-CN"/>
        </w:rPr>
        <w:sectPr w:rsidR="00526C2F">
          <w:headerReference w:type="default" r:id="rId7"/>
          <w:footerReference w:type="default" r:id="rId8"/>
          <w:pgSz w:w="11910" w:h="16840"/>
          <w:pgMar w:top="1660" w:right="0" w:bottom="1340" w:left="1020" w:header="1442" w:footer="1144" w:gutter="0"/>
          <w:cols w:space="720"/>
        </w:sectPr>
      </w:pPr>
    </w:p>
    <w:p w14:paraId="2E581BC8" w14:textId="77777777" w:rsidR="00526C2F" w:rsidRDefault="00526C2F">
      <w:pPr>
        <w:pStyle w:val="a3"/>
        <w:spacing w:before="4"/>
        <w:rPr>
          <w:rFonts w:ascii="Times New Roman"/>
          <w:sz w:val="17"/>
          <w:lang w:eastAsia="zh-CN"/>
        </w:rPr>
      </w:pPr>
    </w:p>
    <w:p w14:paraId="052E81E1" w14:textId="77777777" w:rsidR="00526C2F" w:rsidRDefault="00526C2F">
      <w:pPr>
        <w:rPr>
          <w:rFonts w:ascii="Times New Roman"/>
          <w:sz w:val="17"/>
          <w:lang w:eastAsia="zh-CN"/>
        </w:rPr>
        <w:sectPr w:rsidR="00526C2F">
          <w:headerReference w:type="even" r:id="rId9"/>
          <w:footerReference w:type="even" r:id="rId10"/>
          <w:pgSz w:w="11910" w:h="16840"/>
          <w:pgMar w:top="1580" w:right="0" w:bottom="280" w:left="1020" w:header="0" w:footer="0" w:gutter="0"/>
          <w:cols w:space="720"/>
        </w:sectPr>
      </w:pPr>
    </w:p>
    <w:p w14:paraId="64394D62" w14:textId="77777777" w:rsidR="00526C2F" w:rsidRDefault="00526C2F">
      <w:pPr>
        <w:pStyle w:val="a3"/>
        <w:rPr>
          <w:rFonts w:ascii="Times New Roman"/>
          <w:sz w:val="20"/>
          <w:lang w:eastAsia="zh-CN"/>
        </w:rPr>
      </w:pPr>
    </w:p>
    <w:p w14:paraId="055A8EBC" w14:textId="77777777" w:rsidR="00526C2F" w:rsidRDefault="00526C2F">
      <w:pPr>
        <w:pStyle w:val="a3"/>
        <w:rPr>
          <w:rFonts w:ascii="Times New Roman"/>
          <w:sz w:val="20"/>
          <w:lang w:eastAsia="zh-CN"/>
        </w:rPr>
      </w:pPr>
    </w:p>
    <w:p w14:paraId="7E226582" w14:textId="77777777" w:rsidR="00526C2F" w:rsidRDefault="00526C2F">
      <w:pPr>
        <w:pStyle w:val="a3"/>
        <w:rPr>
          <w:rFonts w:ascii="Times New Roman"/>
          <w:sz w:val="20"/>
          <w:lang w:eastAsia="zh-CN"/>
        </w:rPr>
      </w:pPr>
    </w:p>
    <w:p w14:paraId="089D3AAB" w14:textId="77777777" w:rsidR="00526C2F" w:rsidRDefault="0067622C">
      <w:pPr>
        <w:pStyle w:val="1"/>
        <w:spacing w:before="233"/>
        <w:ind w:left="3474"/>
      </w:pPr>
      <w:r>
        <w:t>城镇冬季供热服务规范</w:t>
      </w:r>
    </w:p>
    <w:p w14:paraId="12E07124" w14:textId="77777777" w:rsidR="00526C2F" w:rsidRDefault="00526C2F">
      <w:pPr>
        <w:pStyle w:val="a3"/>
        <w:rPr>
          <w:rFonts w:ascii="黑体"/>
          <w:sz w:val="20"/>
        </w:rPr>
      </w:pPr>
    </w:p>
    <w:p w14:paraId="47611C56" w14:textId="77777777" w:rsidR="00526C2F" w:rsidRDefault="00526C2F">
      <w:pPr>
        <w:pStyle w:val="a3"/>
        <w:spacing w:before="12"/>
        <w:rPr>
          <w:rFonts w:ascii="黑体"/>
          <w:sz w:val="19"/>
        </w:rPr>
      </w:pPr>
    </w:p>
    <w:p w14:paraId="7388FA29" w14:textId="77777777" w:rsidR="00526C2F" w:rsidRDefault="0067622C">
      <w:pPr>
        <w:pStyle w:val="a4"/>
        <w:numPr>
          <w:ilvl w:val="0"/>
          <w:numId w:val="11"/>
        </w:numPr>
        <w:tabs>
          <w:tab w:val="left" w:pos="714"/>
          <w:tab w:val="left" w:pos="715"/>
        </w:tabs>
        <w:spacing w:before="70"/>
        <w:ind w:hanging="317"/>
        <w:jc w:val="left"/>
        <w:rPr>
          <w:rFonts w:ascii="黑体" w:eastAsia="黑体"/>
          <w:sz w:val="21"/>
        </w:rPr>
      </w:pPr>
      <w:r>
        <w:rPr>
          <w:rFonts w:ascii="黑体" w:eastAsia="黑体" w:hint="eastAsia"/>
          <w:sz w:val="21"/>
        </w:rPr>
        <w:t>范围</w:t>
      </w:r>
    </w:p>
    <w:p w14:paraId="68F1FED0" w14:textId="77777777" w:rsidR="00526C2F" w:rsidRDefault="00526C2F">
      <w:pPr>
        <w:pStyle w:val="a3"/>
        <w:spacing w:before="9"/>
        <w:rPr>
          <w:rFonts w:ascii="黑体"/>
          <w:sz w:val="27"/>
        </w:rPr>
      </w:pPr>
    </w:p>
    <w:p w14:paraId="26C95E96" w14:textId="77777777" w:rsidR="00526C2F" w:rsidRDefault="0067622C">
      <w:pPr>
        <w:pStyle w:val="a3"/>
        <w:spacing w:line="278" w:lineRule="auto"/>
        <w:ind w:left="398" w:right="1130" w:firstLine="420"/>
        <w:rPr>
          <w:lang w:eastAsia="zh-CN"/>
        </w:rPr>
      </w:pPr>
      <w:r>
        <w:rPr>
          <w:spacing w:val="-7"/>
          <w:lang w:eastAsia="zh-CN"/>
        </w:rPr>
        <w:t>本标准规定了城镇供热服务的术语和定义、总则、供热质量、运行与维护、业务与服务、用户工程</w:t>
      </w:r>
      <w:r>
        <w:rPr>
          <w:lang w:eastAsia="zh-CN"/>
        </w:rPr>
        <w:t>文明施工、保险与理赔及服务质量评价。</w:t>
      </w:r>
      <w:r>
        <w:rPr>
          <w:lang w:eastAsia="zh-CN"/>
        </w:rPr>
        <w:t xml:space="preserve"> </w:t>
      </w:r>
    </w:p>
    <w:p w14:paraId="163E5EFC" w14:textId="77777777" w:rsidR="00526C2F" w:rsidRDefault="0067622C">
      <w:pPr>
        <w:pStyle w:val="a3"/>
        <w:ind w:left="818"/>
        <w:rPr>
          <w:lang w:eastAsia="zh-CN"/>
        </w:rPr>
      </w:pPr>
      <w:r>
        <w:rPr>
          <w:lang w:eastAsia="zh-CN"/>
        </w:rPr>
        <w:t>本标准适用于山东省城镇以热水为介质为民用建筑提供集中供热应达到的服务要求，包括：</w:t>
      </w:r>
      <w:r>
        <w:rPr>
          <w:lang w:eastAsia="zh-CN"/>
        </w:rPr>
        <w:t xml:space="preserve"> </w:t>
      </w:r>
    </w:p>
    <w:p w14:paraId="71CEAFC1" w14:textId="77777777" w:rsidR="00526C2F" w:rsidRDefault="0067622C">
      <w:pPr>
        <w:pStyle w:val="a4"/>
        <w:numPr>
          <w:ilvl w:val="1"/>
          <w:numId w:val="11"/>
        </w:numPr>
        <w:tabs>
          <w:tab w:val="left" w:pos="1237"/>
          <w:tab w:val="left" w:pos="1238"/>
        </w:tabs>
        <w:spacing w:before="43"/>
        <w:ind w:hanging="420"/>
        <w:rPr>
          <w:sz w:val="21"/>
          <w:lang w:eastAsia="zh-CN"/>
        </w:rPr>
      </w:pPr>
      <w:r>
        <w:rPr>
          <w:sz w:val="21"/>
          <w:lang w:eastAsia="zh-CN"/>
        </w:rPr>
        <w:t>供热经营企业提供的供热服务；</w:t>
      </w:r>
      <w:r>
        <w:rPr>
          <w:sz w:val="21"/>
          <w:lang w:eastAsia="zh-CN"/>
        </w:rPr>
        <w:t xml:space="preserve"> </w:t>
      </w:r>
    </w:p>
    <w:p w14:paraId="21396086" w14:textId="77777777" w:rsidR="00526C2F" w:rsidRDefault="0067622C">
      <w:pPr>
        <w:pStyle w:val="a4"/>
        <w:numPr>
          <w:ilvl w:val="1"/>
          <w:numId w:val="11"/>
        </w:numPr>
        <w:tabs>
          <w:tab w:val="left" w:pos="1237"/>
          <w:tab w:val="left" w:pos="1238"/>
        </w:tabs>
        <w:spacing w:before="43"/>
        <w:ind w:hanging="420"/>
        <w:rPr>
          <w:sz w:val="21"/>
        </w:rPr>
      </w:pPr>
      <w:r>
        <w:rPr>
          <w:sz w:val="21"/>
        </w:rPr>
        <w:t>热用户规范用热；</w:t>
      </w:r>
      <w:r>
        <w:rPr>
          <w:sz w:val="21"/>
        </w:rPr>
        <w:t xml:space="preserve"> </w:t>
      </w:r>
    </w:p>
    <w:p w14:paraId="3138AD40" w14:textId="77777777" w:rsidR="00526C2F" w:rsidRDefault="0067622C">
      <w:pPr>
        <w:pStyle w:val="a4"/>
        <w:numPr>
          <w:ilvl w:val="1"/>
          <w:numId w:val="11"/>
        </w:numPr>
        <w:tabs>
          <w:tab w:val="left" w:pos="1237"/>
          <w:tab w:val="left" w:pos="1238"/>
        </w:tabs>
        <w:spacing w:before="43"/>
        <w:ind w:hanging="420"/>
        <w:rPr>
          <w:sz w:val="21"/>
          <w:lang w:eastAsia="zh-CN"/>
        </w:rPr>
      </w:pPr>
      <w:r>
        <w:rPr>
          <w:sz w:val="21"/>
          <w:lang w:eastAsia="zh-CN"/>
        </w:rPr>
        <w:t>热用户、相关管理部门及机构对供热服务质量的评价。</w:t>
      </w:r>
      <w:r>
        <w:rPr>
          <w:sz w:val="21"/>
          <w:lang w:eastAsia="zh-CN"/>
        </w:rPr>
        <w:t xml:space="preserve"> </w:t>
      </w:r>
    </w:p>
    <w:p w14:paraId="665B4F68" w14:textId="77777777" w:rsidR="00526C2F" w:rsidRDefault="00526C2F">
      <w:pPr>
        <w:pStyle w:val="a3"/>
        <w:spacing w:before="10"/>
        <w:rPr>
          <w:sz w:val="27"/>
          <w:lang w:eastAsia="zh-CN"/>
        </w:rPr>
      </w:pPr>
    </w:p>
    <w:p w14:paraId="58023CD8" w14:textId="77777777" w:rsidR="00526C2F" w:rsidRDefault="0067622C">
      <w:pPr>
        <w:pStyle w:val="a4"/>
        <w:numPr>
          <w:ilvl w:val="0"/>
          <w:numId w:val="11"/>
        </w:numPr>
        <w:tabs>
          <w:tab w:val="left" w:pos="714"/>
          <w:tab w:val="left" w:pos="715"/>
        </w:tabs>
        <w:ind w:hanging="317"/>
        <w:jc w:val="left"/>
        <w:rPr>
          <w:rFonts w:ascii="黑体" w:eastAsia="黑体"/>
          <w:sz w:val="21"/>
        </w:rPr>
      </w:pPr>
      <w:r>
        <w:rPr>
          <w:rFonts w:ascii="黑体" w:eastAsia="黑体" w:hint="eastAsia"/>
          <w:sz w:val="21"/>
        </w:rPr>
        <w:t>规范性引用文件</w:t>
      </w:r>
    </w:p>
    <w:p w14:paraId="68E5122B" w14:textId="77777777" w:rsidR="00526C2F" w:rsidRDefault="00526C2F">
      <w:pPr>
        <w:pStyle w:val="a3"/>
        <w:spacing w:before="8"/>
        <w:rPr>
          <w:rFonts w:ascii="黑体"/>
          <w:sz w:val="27"/>
        </w:rPr>
      </w:pPr>
    </w:p>
    <w:p w14:paraId="36F6E472" w14:textId="77777777" w:rsidR="00526C2F" w:rsidRDefault="0067622C">
      <w:pPr>
        <w:pStyle w:val="a3"/>
        <w:spacing w:line="278" w:lineRule="auto"/>
        <w:ind w:left="398" w:right="1131" w:firstLine="420"/>
        <w:rPr>
          <w:lang w:eastAsia="zh-CN"/>
        </w:rPr>
      </w:pPr>
      <w:r>
        <w:rPr>
          <w:spacing w:val="-6"/>
          <w:lang w:eastAsia="zh-CN"/>
        </w:rPr>
        <w:t>下列文件对于本文件的应用是必不可少的。凡是注日期的引用文件，仅所注日期的版本适用于本文</w:t>
      </w:r>
      <w:r>
        <w:rPr>
          <w:lang w:eastAsia="zh-CN"/>
        </w:rPr>
        <w:t>件。凡是不注日期的引用文件，其最新版本（包括所有的修改单）适用于本文件。</w:t>
      </w:r>
      <w:r>
        <w:rPr>
          <w:lang w:eastAsia="zh-CN"/>
        </w:rPr>
        <w:t xml:space="preserve"> </w:t>
      </w:r>
    </w:p>
    <w:p w14:paraId="38A6C7AD" w14:textId="77777777" w:rsidR="00526C2F" w:rsidRDefault="0067622C">
      <w:pPr>
        <w:pStyle w:val="a3"/>
        <w:ind w:left="818"/>
        <w:rPr>
          <w:lang w:eastAsia="zh-CN"/>
        </w:rPr>
      </w:pPr>
      <w:r>
        <w:rPr>
          <w:lang w:eastAsia="zh-CN"/>
        </w:rPr>
        <w:t xml:space="preserve">GB/T 1576 </w:t>
      </w:r>
      <w:r>
        <w:rPr>
          <w:lang w:eastAsia="zh-CN"/>
        </w:rPr>
        <w:t>工业锅炉水质</w:t>
      </w:r>
      <w:r>
        <w:rPr>
          <w:lang w:eastAsia="zh-CN"/>
        </w:rPr>
        <w:t xml:space="preserve"> </w:t>
      </w:r>
    </w:p>
    <w:p w14:paraId="7146FEA7" w14:textId="77777777" w:rsidR="00526C2F" w:rsidRDefault="0067622C">
      <w:pPr>
        <w:pStyle w:val="a3"/>
        <w:spacing w:before="43" w:line="278" w:lineRule="auto"/>
        <w:ind w:left="818" w:right="5969"/>
        <w:rPr>
          <w:lang w:eastAsia="zh-CN"/>
        </w:rPr>
      </w:pPr>
      <w:r>
        <w:rPr>
          <w:lang w:eastAsia="zh-CN"/>
        </w:rPr>
        <w:t xml:space="preserve">GB 12523 </w:t>
      </w:r>
      <w:r>
        <w:rPr>
          <w:lang w:eastAsia="zh-CN"/>
        </w:rPr>
        <w:t>建筑施工场界环境噪声排放标准</w:t>
      </w:r>
      <w:r>
        <w:rPr>
          <w:lang w:eastAsia="zh-CN"/>
        </w:rPr>
        <w:t xml:space="preserve">GB/T 19001 </w:t>
      </w:r>
      <w:r>
        <w:rPr>
          <w:lang w:eastAsia="zh-CN"/>
        </w:rPr>
        <w:t>质量管理体系</w:t>
      </w:r>
      <w:r>
        <w:rPr>
          <w:lang w:eastAsia="zh-CN"/>
        </w:rPr>
        <w:t xml:space="preserve"> </w:t>
      </w:r>
      <w:r>
        <w:rPr>
          <w:lang w:eastAsia="zh-CN"/>
        </w:rPr>
        <w:t>要求</w:t>
      </w:r>
      <w:r>
        <w:rPr>
          <w:lang w:eastAsia="zh-CN"/>
        </w:rPr>
        <w:t xml:space="preserve"> </w:t>
      </w:r>
    </w:p>
    <w:p w14:paraId="4BA43F75" w14:textId="77777777" w:rsidR="00526C2F" w:rsidRDefault="0067622C">
      <w:pPr>
        <w:pStyle w:val="a3"/>
        <w:spacing w:line="278" w:lineRule="auto"/>
        <w:ind w:left="818" w:right="5970"/>
        <w:rPr>
          <w:lang w:eastAsia="zh-CN"/>
        </w:rPr>
      </w:pPr>
      <w:r>
        <w:rPr>
          <w:lang w:eastAsia="zh-CN"/>
        </w:rPr>
        <w:t xml:space="preserve">GB/T 31962 </w:t>
      </w:r>
      <w:r>
        <w:rPr>
          <w:lang w:eastAsia="zh-CN"/>
        </w:rPr>
        <w:t>污水排入城镇下水道水质标准</w:t>
      </w:r>
      <w:r>
        <w:rPr>
          <w:lang w:eastAsia="zh-CN"/>
        </w:rPr>
        <w:t xml:space="preserve">GB/T 33833 </w:t>
      </w:r>
      <w:r>
        <w:rPr>
          <w:lang w:eastAsia="zh-CN"/>
        </w:rPr>
        <w:t>城镇供热服务</w:t>
      </w:r>
      <w:r>
        <w:rPr>
          <w:lang w:eastAsia="zh-CN"/>
        </w:rPr>
        <w:t xml:space="preserve"> </w:t>
      </w:r>
    </w:p>
    <w:p w14:paraId="77234FD4" w14:textId="77777777" w:rsidR="00526C2F" w:rsidRDefault="0067622C">
      <w:pPr>
        <w:pStyle w:val="a3"/>
        <w:ind w:left="818"/>
        <w:rPr>
          <w:lang w:eastAsia="zh-CN"/>
        </w:rPr>
      </w:pPr>
      <w:r>
        <w:rPr>
          <w:lang w:eastAsia="zh-CN"/>
        </w:rPr>
        <w:t xml:space="preserve">GB/T 50627 </w:t>
      </w:r>
      <w:r>
        <w:rPr>
          <w:lang w:eastAsia="zh-CN"/>
        </w:rPr>
        <w:t>城镇供热系统评价标准</w:t>
      </w:r>
      <w:r>
        <w:rPr>
          <w:lang w:eastAsia="zh-CN"/>
        </w:rPr>
        <w:t xml:space="preserve"> </w:t>
      </w:r>
    </w:p>
    <w:p w14:paraId="20BA808A" w14:textId="77777777" w:rsidR="00526C2F" w:rsidRDefault="0067622C">
      <w:pPr>
        <w:pStyle w:val="a3"/>
        <w:spacing w:before="43" w:line="278" w:lineRule="auto"/>
        <w:ind w:left="818" w:right="5339"/>
        <w:rPr>
          <w:lang w:eastAsia="zh-CN"/>
        </w:rPr>
      </w:pPr>
      <w:r>
        <w:rPr>
          <w:lang w:eastAsia="zh-CN"/>
        </w:rPr>
        <w:t xml:space="preserve">GB 50736 </w:t>
      </w:r>
      <w:r>
        <w:rPr>
          <w:lang w:eastAsia="zh-CN"/>
        </w:rPr>
        <w:t>民用建筑供暖通风与空气调节设计规范</w:t>
      </w:r>
      <w:r>
        <w:rPr>
          <w:lang w:eastAsia="zh-CN"/>
        </w:rPr>
        <w:t xml:space="preserve">GB/T 50893 </w:t>
      </w:r>
      <w:r>
        <w:rPr>
          <w:lang w:eastAsia="zh-CN"/>
        </w:rPr>
        <w:t>供热系统节能改造技术规范</w:t>
      </w:r>
      <w:r>
        <w:rPr>
          <w:lang w:eastAsia="zh-CN"/>
        </w:rPr>
        <w:t xml:space="preserve"> </w:t>
      </w:r>
    </w:p>
    <w:p w14:paraId="2DE1DFD0" w14:textId="77777777" w:rsidR="00526C2F" w:rsidRDefault="0067622C">
      <w:pPr>
        <w:pStyle w:val="a3"/>
        <w:spacing w:line="278" w:lineRule="auto"/>
        <w:ind w:left="818" w:right="5969"/>
        <w:rPr>
          <w:lang w:eastAsia="zh-CN"/>
        </w:rPr>
      </w:pPr>
      <w:r>
        <w:rPr>
          <w:lang w:eastAsia="zh-CN"/>
        </w:rPr>
        <w:t xml:space="preserve">CJJ 28 </w:t>
      </w:r>
      <w:r>
        <w:rPr>
          <w:lang w:eastAsia="zh-CN"/>
        </w:rPr>
        <w:t>城镇供热管网工程施工及验收规范</w:t>
      </w:r>
      <w:r>
        <w:rPr>
          <w:lang w:eastAsia="zh-CN"/>
        </w:rPr>
        <w:t xml:space="preserve">CJJ 34 </w:t>
      </w:r>
      <w:r>
        <w:rPr>
          <w:lang w:eastAsia="zh-CN"/>
        </w:rPr>
        <w:t>城镇供热管网设计规</w:t>
      </w:r>
      <w:r>
        <w:rPr>
          <w:lang w:eastAsia="zh-CN"/>
        </w:rPr>
        <w:t>范</w:t>
      </w:r>
      <w:r>
        <w:rPr>
          <w:lang w:eastAsia="zh-CN"/>
        </w:rPr>
        <w:t xml:space="preserve"> </w:t>
      </w:r>
    </w:p>
    <w:p w14:paraId="4D53F272" w14:textId="77777777" w:rsidR="00526C2F" w:rsidRDefault="0067622C">
      <w:pPr>
        <w:pStyle w:val="a3"/>
        <w:ind w:left="818"/>
        <w:rPr>
          <w:lang w:eastAsia="zh-CN"/>
        </w:rPr>
      </w:pPr>
      <w:r>
        <w:rPr>
          <w:lang w:eastAsia="zh-CN"/>
        </w:rPr>
        <w:t xml:space="preserve">CJJ/T 55 </w:t>
      </w:r>
      <w:r>
        <w:rPr>
          <w:lang w:eastAsia="zh-CN"/>
        </w:rPr>
        <w:t>供热术语标准</w:t>
      </w:r>
      <w:r>
        <w:rPr>
          <w:lang w:eastAsia="zh-CN"/>
        </w:rPr>
        <w:t xml:space="preserve"> </w:t>
      </w:r>
    </w:p>
    <w:p w14:paraId="2888EEFC" w14:textId="77777777" w:rsidR="00526C2F" w:rsidRDefault="0067622C">
      <w:pPr>
        <w:pStyle w:val="a3"/>
        <w:spacing w:before="43" w:line="278" w:lineRule="auto"/>
        <w:ind w:left="818" w:right="6179"/>
        <w:rPr>
          <w:lang w:eastAsia="zh-CN"/>
        </w:rPr>
      </w:pPr>
      <w:r>
        <w:rPr>
          <w:lang w:eastAsia="zh-CN"/>
        </w:rPr>
        <w:t xml:space="preserve">CJJ 88 </w:t>
      </w:r>
      <w:r>
        <w:rPr>
          <w:lang w:eastAsia="zh-CN"/>
        </w:rPr>
        <w:t>城镇供热系统运行维护技术规程</w:t>
      </w:r>
      <w:r>
        <w:rPr>
          <w:lang w:eastAsia="zh-CN"/>
        </w:rPr>
        <w:t xml:space="preserve">CJJ 203  </w:t>
      </w:r>
      <w:r>
        <w:rPr>
          <w:lang w:eastAsia="zh-CN"/>
        </w:rPr>
        <w:t>城镇供热系统抢修技术规程</w:t>
      </w:r>
      <w:r>
        <w:rPr>
          <w:lang w:eastAsia="zh-CN"/>
        </w:rPr>
        <w:t xml:space="preserve">CJJ/T 223 </w:t>
      </w:r>
      <w:r>
        <w:rPr>
          <w:lang w:eastAsia="zh-CN"/>
        </w:rPr>
        <w:t>供热计量系统运行技术规程</w:t>
      </w:r>
      <w:r>
        <w:rPr>
          <w:lang w:eastAsia="zh-CN"/>
        </w:rPr>
        <w:t xml:space="preserve"> </w:t>
      </w:r>
    </w:p>
    <w:p w14:paraId="2844FEC8" w14:textId="77777777" w:rsidR="00526C2F" w:rsidRDefault="0067622C">
      <w:pPr>
        <w:pStyle w:val="a3"/>
        <w:ind w:left="818"/>
        <w:rPr>
          <w:lang w:eastAsia="zh-CN"/>
        </w:rPr>
      </w:pPr>
      <w:r>
        <w:rPr>
          <w:lang w:eastAsia="zh-CN"/>
        </w:rPr>
        <w:t xml:space="preserve">CJJ/T 241 </w:t>
      </w:r>
      <w:r>
        <w:rPr>
          <w:lang w:eastAsia="zh-CN"/>
        </w:rPr>
        <w:t>城镇供热监测与调控系统技术规程</w:t>
      </w:r>
      <w:r>
        <w:rPr>
          <w:lang w:eastAsia="zh-CN"/>
        </w:rPr>
        <w:t xml:space="preserve"> </w:t>
      </w:r>
    </w:p>
    <w:p w14:paraId="79EF1233" w14:textId="77777777" w:rsidR="00526C2F" w:rsidRDefault="00526C2F">
      <w:pPr>
        <w:pStyle w:val="a3"/>
        <w:spacing w:before="9"/>
        <w:rPr>
          <w:sz w:val="27"/>
          <w:lang w:eastAsia="zh-CN"/>
        </w:rPr>
      </w:pPr>
    </w:p>
    <w:p w14:paraId="639A1CAC" w14:textId="77777777" w:rsidR="00526C2F" w:rsidRDefault="0067622C">
      <w:pPr>
        <w:pStyle w:val="a4"/>
        <w:numPr>
          <w:ilvl w:val="0"/>
          <w:numId w:val="11"/>
        </w:numPr>
        <w:tabs>
          <w:tab w:val="left" w:pos="714"/>
          <w:tab w:val="left" w:pos="715"/>
        </w:tabs>
        <w:spacing w:before="1"/>
        <w:ind w:hanging="317"/>
        <w:jc w:val="left"/>
        <w:rPr>
          <w:rFonts w:ascii="黑体" w:eastAsia="黑体"/>
          <w:sz w:val="21"/>
        </w:rPr>
      </w:pPr>
      <w:r>
        <w:rPr>
          <w:rFonts w:ascii="黑体" w:eastAsia="黑体" w:hint="eastAsia"/>
          <w:sz w:val="21"/>
        </w:rPr>
        <w:t>术语和定义</w:t>
      </w:r>
    </w:p>
    <w:p w14:paraId="2A4ACCED" w14:textId="77777777" w:rsidR="00526C2F" w:rsidRDefault="00526C2F">
      <w:pPr>
        <w:pStyle w:val="a3"/>
        <w:spacing w:before="7"/>
        <w:rPr>
          <w:rFonts w:ascii="黑体"/>
          <w:sz w:val="27"/>
        </w:rPr>
      </w:pPr>
    </w:p>
    <w:p w14:paraId="12A45CCB" w14:textId="77777777" w:rsidR="00526C2F" w:rsidRDefault="0067622C">
      <w:pPr>
        <w:pStyle w:val="a3"/>
        <w:ind w:left="818"/>
        <w:rPr>
          <w:lang w:eastAsia="zh-CN"/>
        </w:rPr>
      </w:pPr>
      <w:r>
        <w:rPr>
          <w:lang w:eastAsia="zh-CN"/>
        </w:rPr>
        <w:t>下列术语和定义适用于本文件。</w:t>
      </w:r>
      <w:r>
        <w:rPr>
          <w:lang w:eastAsia="zh-CN"/>
        </w:rPr>
        <w:t xml:space="preserve"> </w:t>
      </w:r>
    </w:p>
    <w:p w14:paraId="4688902B" w14:textId="77777777" w:rsidR="00526C2F" w:rsidRDefault="00526C2F">
      <w:pPr>
        <w:pStyle w:val="a3"/>
        <w:spacing w:before="7"/>
        <w:rPr>
          <w:sz w:val="15"/>
          <w:lang w:eastAsia="zh-CN"/>
        </w:rPr>
      </w:pPr>
    </w:p>
    <w:p w14:paraId="000F92D9" w14:textId="77777777" w:rsidR="00526C2F" w:rsidRDefault="0067622C">
      <w:pPr>
        <w:pStyle w:val="a3"/>
        <w:ind w:left="398"/>
        <w:rPr>
          <w:rFonts w:ascii="黑体"/>
        </w:rPr>
      </w:pPr>
      <w:r>
        <w:rPr>
          <w:rFonts w:ascii="黑体"/>
        </w:rPr>
        <w:t>3.1</w:t>
      </w:r>
    </w:p>
    <w:p w14:paraId="70813E69" w14:textId="77777777" w:rsidR="00526C2F" w:rsidRDefault="00526C2F">
      <w:pPr>
        <w:pStyle w:val="a3"/>
        <w:spacing w:before="7"/>
        <w:rPr>
          <w:rFonts w:ascii="黑体"/>
          <w:sz w:val="15"/>
        </w:rPr>
      </w:pPr>
    </w:p>
    <w:p w14:paraId="29442919" w14:textId="77777777" w:rsidR="00526C2F" w:rsidRDefault="0067622C">
      <w:pPr>
        <w:pStyle w:val="a3"/>
        <w:tabs>
          <w:tab w:val="left" w:pos="1868"/>
        </w:tabs>
        <w:ind w:left="818"/>
        <w:rPr>
          <w:rFonts w:ascii="黑体" w:eastAsia="黑体"/>
        </w:rPr>
      </w:pPr>
      <w:r>
        <w:rPr>
          <w:rFonts w:ascii="黑体" w:eastAsia="黑体" w:hint="eastAsia"/>
        </w:rPr>
        <w:t>供热系统</w:t>
      </w:r>
      <w:r>
        <w:rPr>
          <w:rFonts w:ascii="黑体" w:eastAsia="黑体" w:hint="eastAsia"/>
        </w:rPr>
        <w:tab/>
        <w:t>heating system</w:t>
      </w:r>
    </w:p>
    <w:p w14:paraId="36E97B60" w14:textId="77777777" w:rsidR="00526C2F" w:rsidRDefault="0067622C">
      <w:pPr>
        <w:pStyle w:val="a3"/>
        <w:spacing w:before="43"/>
        <w:ind w:left="818"/>
      </w:pPr>
      <w:r>
        <w:t>由热源通过热力管网向热用户供应热能的系统总称。</w:t>
      </w:r>
      <w:r>
        <w:t xml:space="preserve"> </w:t>
      </w:r>
    </w:p>
    <w:p w14:paraId="362EDCCE" w14:textId="77777777" w:rsidR="00526C2F" w:rsidRDefault="0067622C">
      <w:pPr>
        <w:pStyle w:val="a3"/>
        <w:spacing w:before="43"/>
        <w:ind w:left="818"/>
      </w:pPr>
      <w:r>
        <w:t xml:space="preserve"> </w:t>
      </w:r>
    </w:p>
    <w:p w14:paraId="3ED996E3" w14:textId="77777777" w:rsidR="00526C2F" w:rsidRDefault="00526C2F">
      <w:pPr>
        <w:sectPr w:rsidR="00526C2F">
          <w:headerReference w:type="even" r:id="rId11"/>
          <w:headerReference w:type="default" r:id="rId12"/>
          <w:footerReference w:type="even" r:id="rId13"/>
          <w:footerReference w:type="default" r:id="rId14"/>
          <w:pgSz w:w="11910" w:h="16840"/>
          <w:pgMar w:top="1660" w:right="0" w:bottom="1340" w:left="1020" w:header="1442" w:footer="1144" w:gutter="0"/>
          <w:pgNumType w:start="1"/>
          <w:cols w:space="720"/>
        </w:sectPr>
      </w:pPr>
    </w:p>
    <w:p w14:paraId="3C7E6A51" w14:textId="77777777" w:rsidR="00526C2F" w:rsidRDefault="00526C2F">
      <w:pPr>
        <w:pStyle w:val="a3"/>
        <w:spacing w:before="5"/>
        <w:rPr>
          <w:sz w:val="15"/>
        </w:rPr>
      </w:pPr>
    </w:p>
    <w:p w14:paraId="58C175D3" w14:textId="77777777" w:rsidR="00526C2F" w:rsidRDefault="0067622C">
      <w:pPr>
        <w:pStyle w:val="a3"/>
        <w:spacing w:before="70"/>
        <w:ind w:left="118"/>
        <w:rPr>
          <w:rFonts w:ascii="黑体"/>
        </w:rPr>
      </w:pPr>
      <w:r>
        <w:rPr>
          <w:rFonts w:ascii="黑体"/>
        </w:rPr>
        <w:t>3.2</w:t>
      </w:r>
    </w:p>
    <w:p w14:paraId="10D1F5AC" w14:textId="77777777" w:rsidR="00526C2F" w:rsidRDefault="00526C2F">
      <w:pPr>
        <w:pStyle w:val="a3"/>
        <w:spacing w:before="1"/>
        <w:rPr>
          <w:rFonts w:ascii="黑体"/>
          <w:sz w:val="10"/>
        </w:rPr>
      </w:pPr>
    </w:p>
    <w:p w14:paraId="61CA8F0A" w14:textId="77777777" w:rsidR="00526C2F" w:rsidRDefault="0067622C">
      <w:pPr>
        <w:pStyle w:val="a3"/>
        <w:tabs>
          <w:tab w:val="left" w:pos="1588"/>
        </w:tabs>
        <w:spacing w:before="70"/>
        <w:ind w:left="538"/>
        <w:rPr>
          <w:rFonts w:ascii="黑体" w:eastAsia="黑体"/>
        </w:rPr>
      </w:pPr>
      <w:r>
        <w:rPr>
          <w:rFonts w:ascii="黑体" w:eastAsia="黑体" w:hint="eastAsia"/>
        </w:rPr>
        <w:t>供热设施</w:t>
      </w:r>
      <w:r>
        <w:rPr>
          <w:rFonts w:ascii="黑体" w:eastAsia="黑体" w:hint="eastAsia"/>
        </w:rPr>
        <w:tab/>
        <w:t>heating facilities</w:t>
      </w:r>
    </w:p>
    <w:p w14:paraId="32DE5E61" w14:textId="77777777" w:rsidR="00526C2F" w:rsidRDefault="0067622C">
      <w:pPr>
        <w:pStyle w:val="a3"/>
        <w:spacing w:before="43"/>
        <w:ind w:left="538"/>
      </w:pPr>
      <w:r>
        <w:t>供热经营企业用于供热的各种设备、管道及附件。</w:t>
      </w:r>
      <w:r>
        <w:t xml:space="preserve"> </w:t>
      </w:r>
    </w:p>
    <w:p w14:paraId="17D790B9" w14:textId="77777777" w:rsidR="00526C2F" w:rsidRDefault="00526C2F">
      <w:pPr>
        <w:pStyle w:val="a3"/>
        <w:rPr>
          <w:sz w:val="10"/>
        </w:rPr>
      </w:pPr>
    </w:p>
    <w:p w14:paraId="43D7C8BF" w14:textId="77777777" w:rsidR="00526C2F" w:rsidRDefault="0067622C">
      <w:pPr>
        <w:pStyle w:val="a3"/>
        <w:spacing w:before="71"/>
        <w:ind w:left="118"/>
        <w:rPr>
          <w:rFonts w:ascii="黑体"/>
        </w:rPr>
      </w:pPr>
      <w:r>
        <w:rPr>
          <w:rFonts w:ascii="黑体"/>
        </w:rPr>
        <w:t>3.3</w:t>
      </w:r>
    </w:p>
    <w:p w14:paraId="483D226D" w14:textId="77777777" w:rsidR="00526C2F" w:rsidRDefault="00526C2F">
      <w:pPr>
        <w:pStyle w:val="a3"/>
        <w:rPr>
          <w:rFonts w:ascii="黑体"/>
          <w:sz w:val="10"/>
        </w:rPr>
      </w:pPr>
    </w:p>
    <w:p w14:paraId="6C5E7DAC" w14:textId="77777777" w:rsidR="00526C2F" w:rsidRDefault="0067622C">
      <w:pPr>
        <w:pStyle w:val="a3"/>
        <w:tabs>
          <w:tab w:val="left" w:pos="2007"/>
        </w:tabs>
        <w:spacing w:before="71"/>
        <w:ind w:left="538"/>
        <w:rPr>
          <w:rFonts w:ascii="黑体" w:eastAsia="黑体"/>
        </w:rPr>
      </w:pPr>
      <w:r>
        <w:rPr>
          <w:rFonts w:ascii="黑体" w:eastAsia="黑体" w:hint="eastAsia"/>
        </w:rPr>
        <w:t>供热经营企业</w:t>
      </w:r>
      <w:r>
        <w:rPr>
          <w:rFonts w:ascii="黑体" w:eastAsia="黑体" w:hint="eastAsia"/>
        </w:rPr>
        <w:tab/>
        <w:t>heating operation</w:t>
      </w:r>
      <w:r>
        <w:rPr>
          <w:rFonts w:ascii="黑体" w:eastAsia="黑体" w:hint="eastAsia"/>
          <w:spacing w:val="-3"/>
        </w:rPr>
        <w:t xml:space="preserve"> </w:t>
      </w:r>
      <w:r>
        <w:rPr>
          <w:rFonts w:ascii="黑体" w:eastAsia="黑体" w:hint="eastAsia"/>
        </w:rPr>
        <w:t>enterprise</w:t>
      </w:r>
    </w:p>
    <w:p w14:paraId="000813AB" w14:textId="77777777" w:rsidR="00526C2F" w:rsidRDefault="0067622C">
      <w:pPr>
        <w:pStyle w:val="a3"/>
        <w:spacing w:before="43"/>
        <w:ind w:left="538"/>
      </w:pPr>
      <w:r>
        <w:t>利用自身生产或热源单位提供的热能从事供热经营的企业总称。</w:t>
      </w:r>
      <w:r>
        <w:t xml:space="preserve"> </w:t>
      </w:r>
    </w:p>
    <w:p w14:paraId="50E7350D" w14:textId="77777777" w:rsidR="00526C2F" w:rsidRDefault="00526C2F">
      <w:pPr>
        <w:pStyle w:val="a3"/>
        <w:rPr>
          <w:sz w:val="10"/>
        </w:rPr>
      </w:pPr>
    </w:p>
    <w:p w14:paraId="50EB1AD3" w14:textId="77777777" w:rsidR="00526C2F" w:rsidRDefault="0067622C">
      <w:pPr>
        <w:pStyle w:val="a3"/>
        <w:spacing w:before="71"/>
        <w:ind w:left="118"/>
        <w:rPr>
          <w:rFonts w:ascii="黑体"/>
        </w:rPr>
      </w:pPr>
      <w:r>
        <w:rPr>
          <w:rFonts w:ascii="黑体"/>
        </w:rPr>
        <w:t>3.4</w:t>
      </w:r>
    </w:p>
    <w:p w14:paraId="6670F5BB" w14:textId="77777777" w:rsidR="00526C2F" w:rsidRDefault="00526C2F">
      <w:pPr>
        <w:pStyle w:val="a3"/>
        <w:rPr>
          <w:rFonts w:ascii="黑体"/>
          <w:sz w:val="10"/>
        </w:rPr>
      </w:pPr>
    </w:p>
    <w:p w14:paraId="168FE20D" w14:textId="77777777" w:rsidR="00526C2F" w:rsidRDefault="0067622C">
      <w:pPr>
        <w:pStyle w:val="a3"/>
        <w:tabs>
          <w:tab w:val="left" w:pos="1377"/>
        </w:tabs>
        <w:spacing w:before="71"/>
        <w:ind w:left="538"/>
        <w:rPr>
          <w:rFonts w:ascii="黑体" w:eastAsia="黑体"/>
        </w:rPr>
      </w:pPr>
      <w:r>
        <w:rPr>
          <w:rFonts w:ascii="黑体" w:eastAsia="黑体" w:hint="eastAsia"/>
        </w:rPr>
        <w:t>热用户</w:t>
      </w:r>
      <w:r>
        <w:rPr>
          <w:rFonts w:ascii="黑体" w:eastAsia="黑体" w:hint="eastAsia"/>
        </w:rPr>
        <w:tab/>
        <w:t>Heating consumers</w:t>
      </w:r>
    </w:p>
    <w:p w14:paraId="28DFBB68" w14:textId="77777777" w:rsidR="00526C2F" w:rsidRDefault="0067622C">
      <w:pPr>
        <w:pStyle w:val="a3"/>
        <w:spacing w:before="43"/>
        <w:ind w:left="538"/>
        <w:rPr>
          <w:lang w:eastAsia="zh-CN"/>
        </w:rPr>
      </w:pPr>
      <w:r>
        <w:rPr>
          <w:lang w:eastAsia="zh-CN"/>
        </w:rPr>
        <w:t>从供热系统获得热能的民用建筑用户。</w:t>
      </w:r>
      <w:r>
        <w:rPr>
          <w:lang w:eastAsia="zh-CN"/>
        </w:rPr>
        <w:t xml:space="preserve"> </w:t>
      </w:r>
    </w:p>
    <w:p w14:paraId="2A253E7A" w14:textId="77777777" w:rsidR="00526C2F" w:rsidRDefault="00526C2F">
      <w:pPr>
        <w:pStyle w:val="a3"/>
        <w:rPr>
          <w:sz w:val="10"/>
          <w:lang w:eastAsia="zh-CN"/>
        </w:rPr>
      </w:pPr>
    </w:p>
    <w:p w14:paraId="71DAA2E9" w14:textId="77777777" w:rsidR="00526C2F" w:rsidRDefault="0067622C">
      <w:pPr>
        <w:pStyle w:val="a3"/>
        <w:spacing w:before="71"/>
        <w:ind w:left="118"/>
        <w:rPr>
          <w:rFonts w:ascii="黑体"/>
        </w:rPr>
      </w:pPr>
      <w:r>
        <w:rPr>
          <w:rFonts w:ascii="黑体"/>
        </w:rPr>
        <w:t>3.5</w:t>
      </w:r>
    </w:p>
    <w:p w14:paraId="6BA8C79E" w14:textId="77777777" w:rsidR="00526C2F" w:rsidRDefault="00526C2F">
      <w:pPr>
        <w:pStyle w:val="a3"/>
        <w:rPr>
          <w:rFonts w:ascii="黑体"/>
          <w:sz w:val="10"/>
        </w:rPr>
      </w:pPr>
    </w:p>
    <w:p w14:paraId="44FEE5B8" w14:textId="77777777" w:rsidR="00526C2F" w:rsidRDefault="0067622C">
      <w:pPr>
        <w:pStyle w:val="a3"/>
        <w:tabs>
          <w:tab w:val="left" w:pos="2637"/>
        </w:tabs>
        <w:spacing w:before="71"/>
        <w:ind w:left="538"/>
        <w:rPr>
          <w:rFonts w:ascii="黑体" w:eastAsia="黑体"/>
        </w:rPr>
      </w:pPr>
      <w:r>
        <w:rPr>
          <w:rFonts w:ascii="黑体" w:eastAsia="黑体" w:hint="eastAsia"/>
        </w:rPr>
        <w:t>热用户自有供热设施</w:t>
      </w:r>
      <w:r>
        <w:rPr>
          <w:rFonts w:ascii="黑体" w:eastAsia="黑体" w:hint="eastAsia"/>
        </w:rPr>
        <w:tab/>
      </w:r>
      <w:r>
        <w:rPr>
          <w:rFonts w:ascii="黑体" w:eastAsia="黑体" w:hint="eastAsia"/>
        </w:rPr>
        <w:t>self-use heating facilities for</w:t>
      </w:r>
      <w:r>
        <w:rPr>
          <w:rFonts w:ascii="黑体" w:eastAsia="黑体" w:hint="eastAsia"/>
          <w:spacing w:val="-4"/>
        </w:rPr>
        <w:t xml:space="preserve"> </w:t>
      </w:r>
      <w:r>
        <w:rPr>
          <w:rFonts w:ascii="黑体" w:eastAsia="黑体" w:hint="eastAsia"/>
        </w:rPr>
        <w:t>indoor</w:t>
      </w:r>
    </w:p>
    <w:p w14:paraId="01BF9E49" w14:textId="77777777" w:rsidR="00526C2F" w:rsidRDefault="0067622C">
      <w:pPr>
        <w:pStyle w:val="a3"/>
        <w:spacing w:before="43"/>
        <w:ind w:left="538"/>
      </w:pPr>
      <w:r>
        <w:t>热用户室内支管、散热器（含地埋管）及其附属设备的总称。</w:t>
      </w:r>
      <w:r>
        <w:t xml:space="preserve"> </w:t>
      </w:r>
    </w:p>
    <w:p w14:paraId="2F281336" w14:textId="77777777" w:rsidR="00526C2F" w:rsidRDefault="00526C2F">
      <w:pPr>
        <w:pStyle w:val="a3"/>
        <w:rPr>
          <w:sz w:val="10"/>
        </w:rPr>
      </w:pPr>
    </w:p>
    <w:p w14:paraId="2F75DD68" w14:textId="77777777" w:rsidR="00526C2F" w:rsidRDefault="0067622C">
      <w:pPr>
        <w:pStyle w:val="a3"/>
        <w:spacing w:before="70"/>
        <w:ind w:left="118"/>
        <w:rPr>
          <w:rFonts w:ascii="黑体"/>
        </w:rPr>
      </w:pPr>
      <w:r>
        <w:rPr>
          <w:rFonts w:ascii="黑体"/>
        </w:rPr>
        <w:t>3.6</w:t>
      </w:r>
    </w:p>
    <w:p w14:paraId="57BBA0A4" w14:textId="77777777" w:rsidR="00526C2F" w:rsidRDefault="00526C2F">
      <w:pPr>
        <w:pStyle w:val="a3"/>
        <w:spacing w:before="7"/>
        <w:rPr>
          <w:rFonts w:ascii="黑体"/>
          <w:sz w:val="15"/>
        </w:rPr>
      </w:pPr>
    </w:p>
    <w:p w14:paraId="540EA6D1" w14:textId="77777777" w:rsidR="00526C2F" w:rsidRDefault="0067622C">
      <w:pPr>
        <w:pStyle w:val="a3"/>
        <w:tabs>
          <w:tab w:val="left" w:pos="2427"/>
        </w:tabs>
        <w:ind w:left="538"/>
        <w:rPr>
          <w:rFonts w:ascii="黑体" w:eastAsia="黑体"/>
        </w:rPr>
      </w:pPr>
      <w:r>
        <w:rPr>
          <w:rFonts w:ascii="黑体" w:eastAsia="黑体" w:hint="eastAsia"/>
        </w:rPr>
        <w:t>楼内公共供热设施</w:t>
      </w:r>
      <w:r>
        <w:rPr>
          <w:rFonts w:ascii="黑体" w:eastAsia="黑体" w:hint="eastAsia"/>
        </w:rPr>
        <w:tab/>
        <w:t>public heating facilities in</w:t>
      </w:r>
      <w:r>
        <w:rPr>
          <w:rFonts w:ascii="黑体" w:eastAsia="黑体" w:hint="eastAsia"/>
          <w:spacing w:val="-4"/>
        </w:rPr>
        <w:t xml:space="preserve"> </w:t>
      </w:r>
      <w:r>
        <w:rPr>
          <w:rFonts w:ascii="黑体" w:eastAsia="黑体" w:hint="eastAsia"/>
        </w:rPr>
        <w:t>buildings</w:t>
      </w:r>
    </w:p>
    <w:p w14:paraId="512287B3" w14:textId="77777777" w:rsidR="00526C2F" w:rsidRDefault="0067622C">
      <w:pPr>
        <w:pStyle w:val="a3"/>
        <w:spacing w:before="43" w:line="278" w:lineRule="auto"/>
        <w:ind w:left="118" w:right="1409" w:firstLine="420"/>
        <w:rPr>
          <w:lang w:eastAsia="zh-CN"/>
        </w:rPr>
      </w:pPr>
      <w:r>
        <w:rPr>
          <w:spacing w:val="-8"/>
          <w:lang w:eastAsia="zh-CN"/>
        </w:rPr>
        <w:t>整楼一阀、一楼一循环、上供下回串并联供热系统，自楼前热力装置</w:t>
      </w:r>
      <w:r>
        <w:rPr>
          <w:lang w:eastAsia="zh-CN"/>
        </w:rPr>
        <w:t>（不含</w:t>
      </w:r>
      <w:r>
        <w:rPr>
          <w:spacing w:val="-16"/>
          <w:lang w:eastAsia="zh-CN"/>
        </w:rPr>
        <w:t>）</w:t>
      </w:r>
      <w:r>
        <w:rPr>
          <w:spacing w:val="-6"/>
          <w:lang w:eastAsia="zh-CN"/>
        </w:rPr>
        <w:t>起，供水主管沿顶层</w:t>
      </w:r>
      <w:r>
        <w:rPr>
          <w:lang w:eastAsia="zh-CN"/>
        </w:rPr>
        <w:t>住户至户内每个房间的垂直立管系统，包含底层回水汇集主管，不包含房间散热器及配套阀门。</w:t>
      </w:r>
      <w:r>
        <w:rPr>
          <w:lang w:eastAsia="zh-CN"/>
        </w:rPr>
        <w:t xml:space="preserve"> </w:t>
      </w:r>
    </w:p>
    <w:p w14:paraId="34BCCDD2" w14:textId="77777777" w:rsidR="00526C2F" w:rsidRDefault="0067622C">
      <w:pPr>
        <w:pStyle w:val="a3"/>
        <w:spacing w:before="156"/>
        <w:ind w:left="118"/>
        <w:rPr>
          <w:rFonts w:ascii="黑体"/>
          <w:lang w:eastAsia="zh-CN"/>
        </w:rPr>
      </w:pPr>
      <w:r>
        <w:rPr>
          <w:rFonts w:ascii="黑体"/>
          <w:lang w:eastAsia="zh-CN"/>
        </w:rPr>
        <w:t>3.7</w:t>
      </w:r>
    </w:p>
    <w:p w14:paraId="4A30CB6D" w14:textId="77777777" w:rsidR="00526C2F" w:rsidRDefault="00526C2F">
      <w:pPr>
        <w:pStyle w:val="a3"/>
        <w:spacing w:before="7"/>
        <w:rPr>
          <w:rFonts w:ascii="黑体"/>
          <w:sz w:val="15"/>
          <w:lang w:eastAsia="zh-CN"/>
        </w:rPr>
      </w:pPr>
    </w:p>
    <w:p w14:paraId="4CF90224" w14:textId="77777777" w:rsidR="00526C2F" w:rsidRDefault="0067622C">
      <w:pPr>
        <w:pStyle w:val="a3"/>
        <w:tabs>
          <w:tab w:val="left" w:pos="1587"/>
        </w:tabs>
        <w:ind w:left="538"/>
        <w:rPr>
          <w:rFonts w:ascii="黑体" w:eastAsia="黑体"/>
          <w:lang w:eastAsia="zh-CN"/>
        </w:rPr>
      </w:pPr>
      <w:r>
        <w:rPr>
          <w:rFonts w:ascii="黑体" w:eastAsia="黑体" w:hint="eastAsia"/>
          <w:lang w:eastAsia="zh-CN"/>
        </w:rPr>
        <w:t>供热服务</w:t>
      </w:r>
      <w:r>
        <w:rPr>
          <w:rFonts w:ascii="黑体" w:eastAsia="黑体" w:hint="eastAsia"/>
          <w:lang w:eastAsia="zh-CN"/>
        </w:rPr>
        <w:tab/>
        <w:t>Heating</w:t>
      </w:r>
      <w:r>
        <w:rPr>
          <w:rFonts w:ascii="黑体" w:eastAsia="黑体" w:hint="eastAsia"/>
          <w:spacing w:val="-1"/>
          <w:lang w:eastAsia="zh-CN"/>
        </w:rPr>
        <w:t xml:space="preserve"> </w:t>
      </w:r>
      <w:r>
        <w:rPr>
          <w:rFonts w:ascii="黑体" w:eastAsia="黑体" w:hint="eastAsia"/>
          <w:lang w:eastAsia="zh-CN"/>
        </w:rPr>
        <w:t>service</w:t>
      </w:r>
    </w:p>
    <w:p w14:paraId="07D40E5A" w14:textId="77777777" w:rsidR="00526C2F" w:rsidRDefault="0067622C">
      <w:pPr>
        <w:pStyle w:val="a3"/>
        <w:spacing w:before="43"/>
        <w:ind w:left="538"/>
        <w:rPr>
          <w:lang w:eastAsia="zh-CN"/>
        </w:rPr>
      </w:pPr>
      <w:r>
        <w:rPr>
          <w:lang w:eastAsia="zh-CN"/>
        </w:rPr>
        <w:t>为满足热用户用热的需要，供热经营企业向热用户提供供热产品的相关活动。</w:t>
      </w:r>
      <w:r>
        <w:rPr>
          <w:lang w:eastAsia="zh-CN"/>
        </w:rPr>
        <w:t xml:space="preserve"> </w:t>
      </w:r>
    </w:p>
    <w:p w14:paraId="6D373C0E" w14:textId="77777777" w:rsidR="00526C2F" w:rsidRDefault="00526C2F">
      <w:pPr>
        <w:pStyle w:val="a3"/>
        <w:spacing w:before="7"/>
        <w:rPr>
          <w:sz w:val="15"/>
          <w:lang w:eastAsia="zh-CN"/>
        </w:rPr>
      </w:pPr>
    </w:p>
    <w:p w14:paraId="7B07C91D" w14:textId="77777777" w:rsidR="00526C2F" w:rsidRDefault="0067622C">
      <w:pPr>
        <w:pStyle w:val="a3"/>
        <w:ind w:left="118"/>
        <w:rPr>
          <w:rFonts w:ascii="黑体"/>
        </w:rPr>
      </w:pPr>
      <w:r>
        <w:rPr>
          <w:rFonts w:ascii="黑体"/>
        </w:rPr>
        <w:t>3.8</w:t>
      </w:r>
    </w:p>
    <w:p w14:paraId="74BB4A41" w14:textId="77777777" w:rsidR="00526C2F" w:rsidRDefault="00526C2F">
      <w:pPr>
        <w:pStyle w:val="a3"/>
        <w:spacing w:before="7"/>
        <w:rPr>
          <w:rFonts w:ascii="黑体"/>
          <w:sz w:val="15"/>
        </w:rPr>
      </w:pPr>
    </w:p>
    <w:p w14:paraId="501C8F08" w14:textId="77777777" w:rsidR="00526C2F" w:rsidRDefault="0067622C">
      <w:pPr>
        <w:pStyle w:val="a3"/>
        <w:tabs>
          <w:tab w:val="left" w:pos="1797"/>
        </w:tabs>
        <w:ind w:left="538"/>
        <w:rPr>
          <w:rFonts w:ascii="黑体" w:eastAsia="黑体"/>
        </w:rPr>
      </w:pPr>
      <w:r>
        <w:rPr>
          <w:rFonts w:ascii="黑体" w:eastAsia="黑体" w:hint="eastAsia"/>
        </w:rPr>
        <w:t>运行事故率</w:t>
      </w:r>
      <w:r>
        <w:rPr>
          <w:rFonts w:ascii="黑体" w:eastAsia="黑体" w:hint="eastAsia"/>
        </w:rPr>
        <w:tab/>
        <w:t>rate of operation</w:t>
      </w:r>
      <w:r>
        <w:rPr>
          <w:rFonts w:ascii="黑体" w:eastAsia="黑体" w:hint="eastAsia"/>
          <w:spacing w:val="-3"/>
        </w:rPr>
        <w:t xml:space="preserve"> </w:t>
      </w:r>
      <w:r>
        <w:rPr>
          <w:rFonts w:ascii="黑体" w:eastAsia="黑体" w:hint="eastAsia"/>
        </w:rPr>
        <w:t>accident</w:t>
      </w:r>
    </w:p>
    <w:p w14:paraId="72A803A4" w14:textId="77777777" w:rsidR="00526C2F" w:rsidRDefault="0067622C">
      <w:pPr>
        <w:pStyle w:val="a3"/>
        <w:spacing w:before="43" w:line="278" w:lineRule="auto"/>
        <w:ind w:left="118" w:right="1411" w:firstLine="420"/>
      </w:pPr>
      <w:r>
        <w:rPr>
          <w:spacing w:val="-11"/>
        </w:rPr>
        <w:t>供热运行期间，因供热经营企业事故造成的停热时间和停热面积的乘积之和与整个供热季应正常供</w:t>
      </w:r>
      <w:r>
        <w:t>热时间和应正常供热面积的乘积的比值。</w:t>
      </w:r>
      <w:r>
        <w:t xml:space="preserve"> </w:t>
      </w:r>
    </w:p>
    <w:p w14:paraId="32A08D56" w14:textId="77777777" w:rsidR="00526C2F" w:rsidRDefault="0067622C">
      <w:pPr>
        <w:pStyle w:val="a3"/>
        <w:spacing w:before="156"/>
        <w:ind w:left="118"/>
        <w:rPr>
          <w:rFonts w:ascii="黑体"/>
        </w:rPr>
      </w:pPr>
      <w:r>
        <w:rPr>
          <w:rFonts w:ascii="黑体"/>
        </w:rPr>
        <w:t>3.9</w:t>
      </w:r>
    </w:p>
    <w:p w14:paraId="545ADF4D" w14:textId="77777777" w:rsidR="00526C2F" w:rsidRDefault="00526C2F">
      <w:pPr>
        <w:pStyle w:val="a3"/>
        <w:spacing w:before="6"/>
        <w:rPr>
          <w:rFonts w:ascii="黑体"/>
          <w:sz w:val="15"/>
        </w:rPr>
      </w:pPr>
    </w:p>
    <w:p w14:paraId="3D357C9E" w14:textId="77777777" w:rsidR="00526C2F" w:rsidRDefault="0067622C">
      <w:pPr>
        <w:pStyle w:val="a3"/>
        <w:tabs>
          <w:tab w:val="left" w:pos="2637"/>
        </w:tabs>
        <w:spacing w:before="1"/>
        <w:ind w:left="538"/>
        <w:rPr>
          <w:rFonts w:ascii="黑体" w:eastAsia="黑体"/>
        </w:rPr>
      </w:pPr>
      <w:r>
        <w:rPr>
          <w:rFonts w:ascii="黑体" w:eastAsia="黑体" w:hint="eastAsia"/>
        </w:rPr>
        <w:t>供热设施抢修响应率</w:t>
      </w:r>
      <w:r>
        <w:rPr>
          <w:rFonts w:ascii="黑体" w:eastAsia="黑体" w:hint="eastAsia"/>
        </w:rPr>
        <w:tab/>
        <w:t>repair responsivity of heating</w:t>
      </w:r>
      <w:r>
        <w:rPr>
          <w:rFonts w:ascii="黑体" w:eastAsia="黑体" w:hint="eastAsia"/>
          <w:spacing w:val="-6"/>
        </w:rPr>
        <w:t xml:space="preserve"> </w:t>
      </w:r>
      <w:r>
        <w:rPr>
          <w:rFonts w:ascii="黑体" w:eastAsia="黑体" w:hint="eastAsia"/>
        </w:rPr>
        <w:t>facilities</w:t>
      </w:r>
    </w:p>
    <w:p w14:paraId="47FA859A" w14:textId="77777777" w:rsidR="00526C2F" w:rsidRDefault="0067622C">
      <w:pPr>
        <w:pStyle w:val="a3"/>
        <w:spacing w:before="43"/>
        <w:ind w:left="538"/>
      </w:pPr>
      <w:r>
        <w:t>规定时间内抢修响应次数与应抢修响应总次数的比值。</w:t>
      </w:r>
      <w:r>
        <w:t xml:space="preserve"> </w:t>
      </w:r>
    </w:p>
    <w:p w14:paraId="70E4345E" w14:textId="77777777" w:rsidR="00526C2F" w:rsidRDefault="00526C2F">
      <w:pPr>
        <w:pStyle w:val="a3"/>
        <w:spacing w:before="6"/>
        <w:rPr>
          <w:sz w:val="15"/>
        </w:rPr>
      </w:pPr>
    </w:p>
    <w:p w14:paraId="7DB9E8AA" w14:textId="77777777" w:rsidR="00526C2F" w:rsidRDefault="0067622C">
      <w:pPr>
        <w:pStyle w:val="a3"/>
        <w:ind w:left="118"/>
        <w:rPr>
          <w:rFonts w:ascii="黑体"/>
        </w:rPr>
      </w:pPr>
      <w:r>
        <w:rPr>
          <w:rFonts w:ascii="黑体"/>
        </w:rPr>
        <w:t>3.10</w:t>
      </w:r>
    </w:p>
    <w:p w14:paraId="601FBEF6" w14:textId="77777777" w:rsidR="00526C2F" w:rsidRDefault="00526C2F">
      <w:pPr>
        <w:pStyle w:val="a3"/>
        <w:spacing w:before="7"/>
        <w:rPr>
          <w:rFonts w:ascii="黑体"/>
          <w:sz w:val="15"/>
        </w:rPr>
      </w:pPr>
    </w:p>
    <w:p w14:paraId="3CEDD14A" w14:textId="77777777" w:rsidR="00526C2F" w:rsidRDefault="0067622C">
      <w:pPr>
        <w:pStyle w:val="a3"/>
        <w:tabs>
          <w:tab w:val="left" w:pos="2427"/>
        </w:tabs>
        <w:ind w:left="538"/>
        <w:rPr>
          <w:rFonts w:ascii="黑体" w:eastAsia="黑体"/>
        </w:rPr>
      </w:pPr>
      <w:r>
        <w:rPr>
          <w:rFonts w:ascii="黑体" w:eastAsia="黑体" w:hint="eastAsia"/>
        </w:rPr>
        <w:t>热用户室温合格率</w:t>
      </w:r>
      <w:r>
        <w:rPr>
          <w:rFonts w:ascii="黑体" w:eastAsia="黑体" w:hint="eastAsia"/>
        </w:rPr>
        <w:tab/>
        <w:t>qualified rate of i</w:t>
      </w:r>
      <w:r>
        <w:rPr>
          <w:rFonts w:ascii="黑体" w:eastAsia="黑体" w:hint="eastAsia"/>
        </w:rPr>
        <w:t>ndoor</w:t>
      </w:r>
      <w:r>
        <w:rPr>
          <w:rFonts w:ascii="黑体" w:eastAsia="黑体" w:hint="eastAsia"/>
          <w:spacing w:val="-5"/>
        </w:rPr>
        <w:t xml:space="preserve"> </w:t>
      </w:r>
      <w:r>
        <w:rPr>
          <w:rFonts w:ascii="黑体" w:eastAsia="黑体" w:hint="eastAsia"/>
        </w:rPr>
        <w:t>temperature</w:t>
      </w:r>
    </w:p>
    <w:p w14:paraId="0A82C945" w14:textId="77777777" w:rsidR="00526C2F" w:rsidRDefault="0067622C">
      <w:pPr>
        <w:pStyle w:val="a3"/>
        <w:spacing w:before="43"/>
        <w:ind w:left="538"/>
        <w:rPr>
          <w:lang w:eastAsia="zh-CN"/>
        </w:rPr>
      </w:pPr>
      <w:r>
        <w:rPr>
          <w:lang w:eastAsia="zh-CN"/>
        </w:rPr>
        <w:t>满足本标准</w:t>
      </w:r>
      <w:r>
        <w:rPr>
          <w:lang w:eastAsia="zh-CN"/>
        </w:rPr>
        <w:t>5.1</w:t>
      </w:r>
      <w:r>
        <w:rPr>
          <w:lang w:eastAsia="zh-CN"/>
        </w:rPr>
        <w:t>条件下，室温检测合格户数与室温检测总户数的比值。</w:t>
      </w:r>
      <w:r>
        <w:rPr>
          <w:lang w:eastAsia="zh-CN"/>
        </w:rPr>
        <w:t xml:space="preserve"> </w:t>
      </w:r>
    </w:p>
    <w:p w14:paraId="5670172F" w14:textId="77777777" w:rsidR="00526C2F" w:rsidRDefault="00526C2F">
      <w:pPr>
        <w:pStyle w:val="a3"/>
        <w:spacing w:before="7"/>
        <w:rPr>
          <w:sz w:val="15"/>
          <w:lang w:eastAsia="zh-CN"/>
        </w:rPr>
      </w:pPr>
    </w:p>
    <w:p w14:paraId="25364BFB" w14:textId="77777777" w:rsidR="00526C2F" w:rsidRDefault="0067622C">
      <w:pPr>
        <w:pStyle w:val="a3"/>
        <w:ind w:left="118"/>
        <w:rPr>
          <w:rFonts w:ascii="黑体"/>
        </w:rPr>
      </w:pPr>
      <w:r>
        <w:rPr>
          <w:rFonts w:ascii="黑体"/>
        </w:rPr>
        <w:t>3.11</w:t>
      </w:r>
    </w:p>
    <w:p w14:paraId="2F0D90DC" w14:textId="77777777" w:rsidR="00526C2F" w:rsidRDefault="00526C2F">
      <w:pPr>
        <w:pStyle w:val="a3"/>
        <w:spacing w:before="7"/>
        <w:rPr>
          <w:rFonts w:ascii="黑体"/>
          <w:sz w:val="15"/>
        </w:rPr>
      </w:pPr>
    </w:p>
    <w:p w14:paraId="367B1600" w14:textId="77777777" w:rsidR="00526C2F" w:rsidRDefault="0067622C">
      <w:pPr>
        <w:pStyle w:val="a3"/>
        <w:tabs>
          <w:tab w:val="left" w:pos="2217"/>
        </w:tabs>
        <w:ind w:left="538"/>
        <w:rPr>
          <w:rFonts w:ascii="黑体" w:eastAsia="黑体"/>
        </w:rPr>
      </w:pPr>
      <w:r>
        <w:rPr>
          <w:rFonts w:ascii="黑体" w:eastAsia="黑体" w:hint="eastAsia"/>
        </w:rPr>
        <w:t>投诉处理及时率</w:t>
      </w:r>
      <w:r>
        <w:rPr>
          <w:rFonts w:ascii="黑体" w:eastAsia="黑体" w:hint="eastAsia"/>
        </w:rPr>
        <w:tab/>
        <w:t>promptness rate of complaint</w:t>
      </w:r>
      <w:r>
        <w:rPr>
          <w:rFonts w:ascii="黑体" w:eastAsia="黑体" w:hint="eastAsia"/>
          <w:spacing w:val="-6"/>
        </w:rPr>
        <w:t xml:space="preserve"> </w:t>
      </w:r>
      <w:r>
        <w:rPr>
          <w:rFonts w:ascii="黑体" w:eastAsia="黑体" w:hint="eastAsia"/>
        </w:rPr>
        <w:t>handling</w:t>
      </w:r>
    </w:p>
    <w:p w14:paraId="2B07BBD1" w14:textId="77777777" w:rsidR="00526C2F" w:rsidRDefault="0067622C">
      <w:pPr>
        <w:pStyle w:val="a3"/>
        <w:spacing w:before="43"/>
        <w:ind w:left="538"/>
      </w:pPr>
      <w:r>
        <w:t>规定时间内处理合理投诉次数与合理投诉总次数的比值。</w:t>
      </w:r>
      <w:r>
        <w:t xml:space="preserve"> </w:t>
      </w:r>
    </w:p>
    <w:p w14:paraId="62BD1525" w14:textId="77777777" w:rsidR="00526C2F" w:rsidRDefault="0067622C">
      <w:pPr>
        <w:pStyle w:val="a3"/>
        <w:spacing w:before="43"/>
        <w:ind w:left="818"/>
      </w:pPr>
      <w:r>
        <w:t xml:space="preserve"> </w:t>
      </w:r>
    </w:p>
    <w:p w14:paraId="0AE10C94" w14:textId="77777777" w:rsidR="00526C2F" w:rsidRDefault="00526C2F">
      <w:pPr>
        <w:sectPr w:rsidR="00526C2F">
          <w:pgSz w:w="11910" w:h="16840"/>
          <w:pgMar w:top="1660" w:right="0" w:bottom="1340" w:left="1020" w:header="1442" w:footer="1144" w:gutter="0"/>
          <w:cols w:space="720"/>
        </w:sectPr>
      </w:pPr>
    </w:p>
    <w:p w14:paraId="76AC3EF6" w14:textId="77777777" w:rsidR="00526C2F" w:rsidRDefault="00526C2F">
      <w:pPr>
        <w:pStyle w:val="a3"/>
        <w:spacing w:before="5"/>
        <w:rPr>
          <w:sz w:val="14"/>
        </w:rPr>
      </w:pPr>
    </w:p>
    <w:p w14:paraId="48F86238" w14:textId="77777777" w:rsidR="00526C2F" w:rsidRDefault="0067622C">
      <w:pPr>
        <w:pStyle w:val="a3"/>
        <w:spacing w:before="71"/>
        <w:ind w:left="398"/>
        <w:rPr>
          <w:rFonts w:ascii="黑体"/>
        </w:rPr>
      </w:pPr>
      <w:r>
        <w:rPr>
          <w:rFonts w:ascii="黑体"/>
        </w:rPr>
        <w:t>3.12</w:t>
      </w:r>
    </w:p>
    <w:p w14:paraId="7BDCEC1C" w14:textId="77777777" w:rsidR="00526C2F" w:rsidRDefault="00526C2F">
      <w:pPr>
        <w:pStyle w:val="a3"/>
        <w:spacing w:before="7"/>
        <w:rPr>
          <w:rFonts w:ascii="黑体"/>
          <w:sz w:val="15"/>
        </w:rPr>
      </w:pPr>
    </w:p>
    <w:p w14:paraId="655AF258" w14:textId="77777777" w:rsidR="00526C2F" w:rsidRDefault="0067622C">
      <w:pPr>
        <w:pStyle w:val="a3"/>
        <w:tabs>
          <w:tab w:val="left" w:pos="2077"/>
        </w:tabs>
        <w:ind w:left="818"/>
        <w:rPr>
          <w:rFonts w:ascii="黑体" w:eastAsia="黑体"/>
        </w:rPr>
      </w:pPr>
      <w:r>
        <w:rPr>
          <w:rFonts w:ascii="黑体" w:eastAsia="黑体" w:hint="eastAsia"/>
        </w:rPr>
        <w:t>投诉处结率</w:t>
      </w:r>
      <w:r>
        <w:rPr>
          <w:rFonts w:ascii="黑体" w:eastAsia="黑体" w:hint="eastAsia"/>
        </w:rPr>
        <w:tab/>
        <w:t>completion rate of</w:t>
      </w:r>
      <w:r>
        <w:rPr>
          <w:rFonts w:ascii="黑体" w:eastAsia="黑体" w:hint="eastAsia"/>
          <w:spacing w:val="-11"/>
        </w:rPr>
        <w:t xml:space="preserve"> </w:t>
      </w:r>
      <w:r>
        <w:rPr>
          <w:rFonts w:ascii="黑体" w:eastAsia="黑体" w:hint="eastAsia"/>
        </w:rPr>
        <w:t>complaint</w:t>
      </w:r>
    </w:p>
    <w:p w14:paraId="6D1003B1" w14:textId="77777777" w:rsidR="00526C2F" w:rsidRDefault="0067622C">
      <w:pPr>
        <w:pStyle w:val="a3"/>
        <w:spacing w:before="43"/>
        <w:ind w:left="818"/>
      </w:pPr>
      <w:r>
        <w:t>合理投诉处结次数与合理投诉总次数的比值。</w:t>
      </w:r>
      <w:r>
        <w:t xml:space="preserve"> </w:t>
      </w:r>
    </w:p>
    <w:p w14:paraId="1A6A8275" w14:textId="77777777" w:rsidR="00526C2F" w:rsidRDefault="00526C2F">
      <w:pPr>
        <w:pStyle w:val="a3"/>
        <w:spacing w:before="10"/>
        <w:rPr>
          <w:sz w:val="27"/>
        </w:rPr>
      </w:pPr>
    </w:p>
    <w:p w14:paraId="031B7E60" w14:textId="77777777" w:rsidR="00526C2F" w:rsidRDefault="0067622C">
      <w:pPr>
        <w:pStyle w:val="a4"/>
        <w:numPr>
          <w:ilvl w:val="0"/>
          <w:numId w:val="11"/>
        </w:numPr>
        <w:tabs>
          <w:tab w:val="left" w:pos="714"/>
          <w:tab w:val="left" w:pos="715"/>
        </w:tabs>
        <w:ind w:hanging="317"/>
        <w:jc w:val="left"/>
        <w:rPr>
          <w:rFonts w:ascii="黑体" w:eastAsia="黑体"/>
          <w:sz w:val="21"/>
        </w:rPr>
      </w:pPr>
      <w:r>
        <w:rPr>
          <w:rFonts w:ascii="黑体" w:eastAsia="黑体" w:hint="eastAsia"/>
          <w:sz w:val="21"/>
        </w:rPr>
        <w:t>总则</w:t>
      </w:r>
    </w:p>
    <w:p w14:paraId="50CBE15F" w14:textId="77777777" w:rsidR="00526C2F" w:rsidRDefault="00526C2F">
      <w:pPr>
        <w:pStyle w:val="a3"/>
        <w:spacing w:before="8"/>
        <w:rPr>
          <w:rFonts w:ascii="黑体"/>
          <w:sz w:val="27"/>
        </w:rPr>
      </w:pPr>
    </w:p>
    <w:p w14:paraId="3891D1B5" w14:textId="77777777" w:rsidR="00526C2F" w:rsidRDefault="0067622C">
      <w:pPr>
        <w:pStyle w:val="a4"/>
        <w:numPr>
          <w:ilvl w:val="1"/>
          <w:numId w:val="10"/>
        </w:numPr>
        <w:tabs>
          <w:tab w:val="left" w:pos="923"/>
          <w:tab w:val="left" w:pos="925"/>
        </w:tabs>
        <w:ind w:hanging="527"/>
        <w:rPr>
          <w:rFonts w:ascii="黑体" w:eastAsia="黑体"/>
          <w:sz w:val="21"/>
        </w:rPr>
      </w:pPr>
      <w:r>
        <w:rPr>
          <w:rFonts w:ascii="黑体" w:eastAsia="黑体" w:hint="eastAsia"/>
          <w:sz w:val="21"/>
        </w:rPr>
        <w:t>服务体系</w:t>
      </w:r>
    </w:p>
    <w:p w14:paraId="4D26CF37" w14:textId="77777777" w:rsidR="00526C2F" w:rsidRDefault="00526C2F">
      <w:pPr>
        <w:pStyle w:val="a3"/>
        <w:spacing w:before="7"/>
        <w:rPr>
          <w:rFonts w:ascii="黑体"/>
          <w:sz w:val="15"/>
        </w:rPr>
      </w:pPr>
    </w:p>
    <w:p w14:paraId="64E84F3D" w14:textId="77777777" w:rsidR="00526C2F" w:rsidRDefault="0067622C">
      <w:pPr>
        <w:pStyle w:val="a3"/>
        <w:spacing w:line="278" w:lineRule="auto"/>
        <w:ind w:left="398" w:right="1129" w:firstLine="420"/>
        <w:rPr>
          <w:lang w:eastAsia="zh-CN"/>
        </w:rPr>
      </w:pPr>
      <w:r>
        <w:rPr>
          <w:lang w:eastAsia="zh-CN"/>
        </w:rPr>
        <w:t>供热经营企业应建立与其供热规模和热用户数量相适应的服务体系，并应能满足热用户的合理需求。</w:t>
      </w:r>
      <w:r>
        <w:rPr>
          <w:lang w:eastAsia="zh-CN"/>
        </w:rPr>
        <w:t xml:space="preserve"> </w:t>
      </w:r>
    </w:p>
    <w:p w14:paraId="3F34C455" w14:textId="77777777" w:rsidR="00526C2F" w:rsidRDefault="0067622C">
      <w:pPr>
        <w:pStyle w:val="a4"/>
        <w:numPr>
          <w:ilvl w:val="1"/>
          <w:numId w:val="10"/>
        </w:numPr>
        <w:tabs>
          <w:tab w:val="left" w:pos="923"/>
          <w:tab w:val="left" w:pos="925"/>
        </w:tabs>
        <w:spacing w:before="156"/>
        <w:ind w:hanging="527"/>
        <w:rPr>
          <w:rFonts w:ascii="黑体" w:eastAsia="黑体"/>
          <w:sz w:val="21"/>
        </w:rPr>
      </w:pPr>
      <w:r>
        <w:rPr>
          <w:rFonts w:ascii="黑体" w:eastAsia="黑体" w:hint="eastAsia"/>
          <w:sz w:val="21"/>
        </w:rPr>
        <w:t>服务原则</w:t>
      </w:r>
    </w:p>
    <w:p w14:paraId="665CBD4E" w14:textId="77777777" w:rsidR="00526C2F" w:rsidRDefault="00526C2F">
      <w:pPr>
        <w:pStyle w:val="a3"/>
        <w:spacing w:before="6"/>
        <w:rPr>
          <w:rFonts w:ascii="黑体"/>
          <w:sz w:val="15"/>
        </w:rPr>
      </w:pPr>
    </w:p>
    <w:p w14:paraId="0ED73DAB" w14:textId="77777777" w:rsidR="00526C2F" w:rsidRDefault="0067622C">
      <w:pPr>
        <w:pStyle w:val="a4"/>
        <w:numPr>
          <w:ilvl w:val="2"/>
          <w:numId w:val="10"/>
        </w:numPr>
        <w:tabs>
          <w:tab w:val="left" w:pos="1133"/>
          <w:tab w:val="left" w:pos="1134"/>
        </w:tabs>
        <w:spacing w:before="1"/>
        <w:rPr>
          <w:rFonts w:ascii="黑体" w:eastAsia="黑体"/>
          <w:sz w:val="21"/>
        </w:rPr>
      </w:pPr>
      <w:r>
        <w:rPr>
          <w:rFonts w:ascii="黑体" w:eastAsia="黑体" w:hint="eastAsia"/>
          <w:sz w:val="21"/>
        </w:rPr>
        <w:t>守法诚信</w:t>
      </w:r>
    </w:p>
    <w:p w14:paraId="726584E9" w14:textId="77777777" w:rsidR="00526C2F" w:rsidRDefault="00526C2F">
      <w:pPr>
        <w:pStyle w:val="a3"/>
        <w:spacing w:before="6"/>
        <w:rPr>
          <w:rFonts w:ascii="黑体"/>
          <w:sz w:val="15"/>
        </w:rPr>
      </w:pPr>
    </w:p>
    <w:p w14:paraId="3BA8DCE6" w14:textId="77777777" w:rsidR="00526C2F" w:rsidRDefault="0067622C">
      <w:pPr>
        <w:pStyle w:val="a3"/>
        <w:ind w:left="818"/>
        <w:rPr>
          <w:lang w:eastAsia="zh-CN"/>
        </w:rPr>
      </w:pPr>
      <w:r>
        <w:rPr>
          <w:lang w:eastAsia="zh-CN"/>
        </w:rPr>
        <w:t>供热经营企业应依法依规经营、诚信守约、规范服务、用户至上、自觉接受社会监督。</w:t>
      </w:r>
      <w:r>
        <w:rPr>
          <w:lang w:eastAsia="zh-CN"/>
        </w:rPr>
        <w:t xml:space="preserve"> </w:t>
      </w:r>
    </w:p>
    <w:p w14:paraId="582F3FF1" w14:textId="77777777" w:rsidR="00526C2F" w:rsidRDefault="00526C2F">
      <w:pPr>
        <w:pStyle w:val="a3"/>
        <w:spacing w:before="7"/>
        <w:rPr>
          <w:sz w:val="15"/>
          <w:lang w:eastAsia="zh-CN"/>
        </w:rPr>
      </w:pPr>
    </w:p>
    <w:p w14:paraId="27B4D8F8" w14:textId="77777777" w:rsidR="00526C2F" w:rsidRDefault="0067622C">
      <w:pPr>
        <w:pStyle w:val="a4"/>
        <w:numPr>
          <w:ilvl w:val="2"/>
          <w:numId w:val="10"/>
        </w:numPr>
        <w:tabs>
          <w:tab w:val="left" w:pos="1133"/>
          <w:tab w:val="left" w:pos="1134"/>
        </w:tabs>
        <w:rPr>
          <w:rFonts w:ascii="黑体" w:eastAsia="黑体"/>
          <w:sz w:val="21"/>
        </w:rPr>
      </w:pPr>
      <w:r>
        <w:rPr>
          <w:rFonts w:ascii="黑体" w:eastAsia="黑体" w:hint="eastAsia"/>
          <w:sz w:val="21"/>
        </w:rPr>
        <w:t>安全稳定</w:t>
      </w:r>
    </w:p>
    <w:p w14:paraId="5FF46275" w14:textId="77777777" w:rsidR="00526C2F" w:rsidRDefault="00526C2F">
      <w:pPr>
        <w:pStyle w:val="a3"/>
        <w:spacing w:before="7"/>
        <w:rPr>
          <w:rFonts w:ascii="黑体"/>
          <w:sz w:val="15"/>
        </w:rPr>
      </w:pPr>
    </w:p>
    <w:p w14:paraId="3D71FD78" w14:textId="77777777" w:rsidR="00526C2F" w:rsidRDefault="0067622C">
      <w:pPr>
        <w:pStyle w:val="a3"/>
        <w:spacing w:line="278" w:lineRule="auto"/>
        <w:ind w:left="398" w:right="1132" w:firstLine="420"/>
        <w:rPr>
          <w:lang w:eastAsia="zh-CN"/>
        </w:rPr>
      </w:pPr>
      <w:r>
        <w:rPr>
          <w:spacing w:val="-7"/>
          <w:lang w:eastAsia="zh-CN"/>
        </w:rPr>
        <w:t>供热经营企业应向热用户提供安全、稳定、合格的供热产品和应急服务，为社会公共危机处理提供</w:t>
      </w:r>
      <w:r>
        <w:rPr>
          <w:lang w:eastAsia="zh-CN"/>
        </w:rPr>
        <w:t>供热方面的安全保障，不应因服务质量问题对人身安全、生产、生活及环境等构成不良影响和危害。</w:t>
      </w:r>
      <w:r>
        <w:rPr>
          <w:lang w:eastAsia="zh-CN"/>
        </w:rPr>
        <w:t xml:space="preserve"> </w:t>
      </w:r>
    </w:p>
    <w:p w14:paraId="5915ABB3" w14:textId="77777777" w:rsidR="00526C2F" w:rsidRDefault="0067622C">
      <w:pPr>
        <w:pStyle w:val="a4"/>
        <w:numPr>
          <w:ilvl w:val="2"/>
          <w:numId w:val="10"/>
        </w:numPr>
        <w:tabs>
          <w:tab w:val="left" w:pos="1133"/>
          <w:tab w:val="left" w:pos="1134"/>
        </w:tabs>
        <w:spacing w:before="156"/>
        <w:rPr>
          <w:rFonts w:ascii="黑体" w:eastAsia="黑体"/>
          <w:sz w:val="21"/>
        </w:rPr>
      </w:pPr>
      <w:r>
        <w:rPr>
          <w:rFonts w:ascii="黑体" w:eastAsia="黑体" w:hint="eastAsia"/>
          <w:sz w:val="21"/>
        </w:rPr>
        <w:t>及时便捷</w:t>
      </w:r>
    </w:p>
    <w:p w14:paraId="2F68DA54" w14:textId="77777777" w:rsidR="00526C2F" w:rsidRDefault="00526C2F">
      <w:pPr>
        <w:pStyle w:val="a3"/>
        <w:spacing w:before="7"/>
        <w:rPr>
          <w:rFonts w:ascii="黑体"/>
          <w:sz w:val="15"/>
        </w:rPr>
      </w:pPr>
    </w:p>
    <w:p w14:paraId="648C9C5C" w14:textId="77777777" w:rsidR="00526C2F" w:rsidRDefault="0067622C">
      <w:pPr>
        <w:pStyle w:val="a3"/>
        <w:spacing w:line="278" w:lineRule="auto"/>
        <w:ind w:left="398" w:right="1035" w:firstLine="420"/>
        <w:rPr>
          <w:lang w:eastAsia="zh-CN"/>
        </w:rPr>
      </w:pPr>
      <w:r>
        <w:rPr>
          <w:lang w:eastAsia="zh-CN"/>
        </w:rPr>
        <w:t>供热经营企业应在规定或承诺的时限内，响应热用户对供热质量、维修和安全等方面的合理诉求，</w:t>
      </w:r>
      <w:r>
        <w:rPr>
          <w:lang w:eastAsia="zh-CN"/>
        </w:rPr>
        <w:t xml:space="preserve"> </w:t>
      </w:r>
      <w:r>
        <w:rPr>
          <w:lang w:eastAsia="zh-CN"/>
        </w:rPr>
        <w:t>并向热用户提供方便、快捷的服务。</w:t>
      </w:r>
      <w:r>
        <w:rPr>
          <w:lang w:eastAsia="zh-CN"/>
        </w:rPr>
        <w:t xml:space="preserve"> </w:t>
      </w:r>
    </w:p>
    <w:p w14:paraId="01575915" w14:textId="77777777" w:rsidR="00526C2F" w:rsidRDefault="0067622C">
      <w:pPr>
        <w:pStyle w:val="a4"/>
        <w:numPr>
          <w:ilvl w:val="2"/>
          <w:numId w:val="10"/>
        </w:numPr>
        <w:tabs>
          <w:tab w:val="left" w:pos="1133"/>
          <w:tab w:val="left" w:pos="1134"/>
        </w:tabs>
        <w:spacing w:before="156"/>
        <w:rPr>
          <w:rFonts w:ascii="黑体" w:eastAsia="黑体"/>
          <w:sz w:val="21"/>
        </w:rPr>
      </w:pPr>
      <w:r>
        <w:rPr>
          <w:rFonts w:ascii="黑体" w:eastAsia="黑体" w:hint="eastAsia"/>
          <w:sz w:val="21"/>
        </w:rPr>
        <w:t>公平公开</w:t>
      </w:r>
    </w:p>
    <w:p w14:paraId="0F011E13" w14:textId="77777777" w:rsidR="00526C2F" w:rsidRDefault="00526C2F">
      <w:pPr>
        <w:pStyle w:val="a3"/>
        <w:spacing w:before="6"/>
        <w:rPr>
          <w:rFonts w:ascii="黑体"/>
          <w:sz w:val="15"/>
        </w:rPr>
      </w:pPr>
    </w:p>
    <w:p w14:paraId="38EB6F28" w14:textId="77777777" w:rsidR="00526C2F" w:rsidRDefault="0067622C">
      <w:pPr>
        <w:pStyle w:val="a3"/>
        <w:spacing w:before="1" w:line="278" w:lineRule="auto"/>
        <w:ind w:left="398" w:right="1130" w:firstLine="420"/>
        <w:rPr>
          <w:lang w:eastAsia="zh-CN"/>
        </w:rPr>
      </w:pPr>
      <w:r>
        <w:rPr>
          <w:spacing w:val="-6"/>
          <w:lang w:eastAsia="zh-CN"/>
        </w:rPr>
        <w:t>供热经营企业应向热用户公示服务业务流程、时限、收费依据、收费标准、服务电话、营业场所及</w:t>
      </w:r>
      <w:r>
        <w:rPr>
          <w:lang w:eastAsia="zh-CN"/>
        </w:rPr>
        <w:t>平台等信息。在其供热范围内，应对热用户提供均等化服务。</w:t>
      </w:r>
      <w:r>
        <w:rPr>
          <w:lang w:eastAsia="zh-CN"/>
        </w:rPr>
        <w:t xml:space="preserve"> </w:t>
      </w:r>
    </w:p>
    <w:p w14:paraId="3B1435F9" w14:textId="77777777" w:rsidR="00526C2F" w:rsidRDefault="0067622C">
      <w:pPr>
        <w:pStyle w:val="a4"/>
        <w:numPr>
          <w:ilvl w:val="2"/>
          <w:numId w:val="10"/>
        </w:numPr>
        <w:tabs>
          <w:tab w:val="left" w:pos="1133"/>
          <w:tab w:val="left" w:pos="1134"/>
        </w:tabs>
        <w:spacing w:before="156"/>
        <w:rPr>
          <w:rFonts w:ascii="黑体" w:eastAsia="黑体"/>
          <w:sz w:val="21"/>
        </w:rPr>
      </w:pPr>
      <w:r>
        <w:rPr>
          <w:rFonts w:ascii="黑体" w:eastAsia="黑体" w:hint="eastAsia"/>
          <w:sz w:val="21"/>
        </w:rPr>
        <w:t>智能高效</w:t>
      </w:r>
    </w:p>
    <w:p w14:paraId="11676AED" w14:textId="77777777" w:rsidR="00526C2F" w:rsidRDefault="00526C2F">
      <w:pPr>
        <w:pStyle w:val="a3"/>
        <w:spacing w:before="6"/>
        <w:rPr>
          <w:rFonts w:ascii="黑体"/>
          <w:sz w:val="15"/>
        </w:rPr>
      </w:pPr>
    </w:p>
    <w:p w14:paraId="477DB4ED" w14:textId="77777777" w:rsidR="00526C2F" w:rsidRDefault="0067622C">
      <w:pPr>
        <w:pStyle w:val="a3"/>
        <w:spacing w:line="278" w:lineRule="auto"/>
        <w:ind w:left="398" w:right="1131" w:firstLine="420"/>
        <w:rPr>
          <w:lang w:eastAsia="zh-CN"/>
        </w:rPr>
      </w:pPr>
      <w:r>
        <w:rPr>
          <w:spacing w:val="-6"/>
          <w:lang w:eastAsia="zh-CN"/>
        </w:rPr>
        <w:t>供热经营企业应充分利用先进的电子信息技术，加大传统供热设备技术改造力度，加快智慧供热平</w:t>
      </w:r>
      <w:r>
        <w:rPr>
          <w:lang w:eastAsia="zh-CN"/>
        </w:rPr>
        <w:t>台建设，积极推动清洁供热技术应用，促进供热行业向降低成本、提高质量、智能高效发展。</w:t>
      </w:r>
      <w:r>
        <w:rPr>
          <w:lang w:eastAsia="zh-CN"/>
        </w:rPr>
        <w:t xml:space="preserve"> </w:t>
      </w:r>
    </w:p>
    <w:p w14:paraId="3C92D618" w14:textId="77777777" w:rsidR="00526C2F" w:rsidRDefault="00526C2F">
      <w:pPr>
        <w:pStyle w:val="a3"/>
        <w:spacing w:before="6"/>
        <w:rPr>
          <w:sz w:val="24"/>
          <w:lang w:eastAsia="zh-CN"/>
        </w:rPr>
      </w:pPr>
    </w:p>
    <w:p w14:paraId="682C2312" w14:textId="77777777" w:rsidR="00526C2F" w:rsidRDefault="0067622C">
      <w:pPr>
        <w:pStyle w:val="a4"/>
        <w:numPr>
          <w:ilvl w:val="0"/>
          <w:numId w:val="11"/>
        </w:numPr>
        <w:tabs>
          <w:tab w:val="left" w:pos="714"/>
          <w:tab w:val="left" w:pos="715"/>
        </w:tabs>
        <w:ind w:hanging="317"/>
        <w:jc w:val="left"/>
        <w:rPr>
          <w:rFonts w:ascii="黑体" w:eastAsia="黑体"/>
          <w:sz w:val="21"/>
        </w:rPr>
      </w:pPr>
      <w:r>
        <w:rPr>
          <w:rFonts w:ascii="黑体" w:eastAsia="黑体" w:hint="eastAsia"/>
          <w:sz w:val="21"/>
        </w:rPr>
        <w:t>供热质量</w:t>
      </w:r>
    </w:p>
    <w:p w14:paraId="004A46E7" w14:textId="77777777" w:rsidR="00526C2F" w:rsidRDefault="00526C2F">
      <w:pPr>
        <w:pStyle w:val="a3"/>
        <w:spacing w:before="8"/>
        <w:rPr>
          <w:rFonts w:ascii="黑体"/>
          <w:sz w:val="27"/>
        </w:rPr>
      </w:pPr>
    </w:p>
    <w:p w14:paraId="3C8ECBD5" w14:textId="77777777" w:rsidR="00526C2F" w:rsidRDefault="0067622C">
      <w:pPr>
        <w:pStyle w:val="a4"/>
        <w:numPr>
          <w:ilvl w:val="1"/>
          <w:numId w:val="9"/>
        </w:numPr>
        <w:tabs>
          <w:tab w:val="left" w:pos="923"/>
          <w:tab w:val="left" w:pos="925"/>
        </w:tabs>
        <w:ind w:hanging="527"/>
        <w:jc w:val="left"/>
        <w:rPr>
          <w:rFonts w:ascii="黑体" w:eastAsia="黑体"/>
          <w:sz w:val="21"/>
        </w:rPr>
      </w:pPr>
      <w:r>
        <w:rPr>
          <w:rFonts w:ascii="黑体" w:eastAsia="黑体" w:hint="eastAsia"/>
          <w:sz w:val="21"/>
        </w:rPr>
        <w:t>供热温度</w:t>
      </w:r>
    </w:p>
    <w:p w14:paraId="4D2E81E5" w14:textId="77777777" w:rsidR="00526C2F" w:rsidRDefault="00526C2F">
      <w:pPr>
        <w:pStyle w:val="a3"/>
        <w:spacing w:before="6"/>
        <w:rPr>
          <w:rFonts w:ascii="黑体"/>
          <w:sz w:val="15"/>
        </w:rPr>
      </w:pPr>
    </w:p>
    <w:p w14:paraId="0C3A1C6A" w14:textId="77777777" w:rsidR="00526C2F" w:rsidRDefault="0067622C">
      <w:pPr>
        <w:pStyle w:val="a3"/>
        <w:spacing w:before="1" w:line="278" w:lineRule="auto"/>
        <w:ind w:left="398" w:right="1131" w:firstLine="420"/>
        <w:jc w:val="both"/>
      </w:pPr>
      <w:r>
        <w:rPr>
          <w:spacing w:val="-7"/>
          <w:lang w:eastAsia="zh-CN"/>
        </w:rPr>
        <w:t>在室外温度不低于供热系统最低设计温度、建筑围护结构符合当时供暖设计规范标准和室内供热系</w:t>
      </w:r>
      <w:r>
        <w:rPr>
          <w:spacing w:val="-5"/>
          <w:lang w:eastAsia="zh-CN"/>
        </w:rPr>
        <w:t>统正常运行条件下，供热经营企业应当保证供热期内热用户卧室、起居室的温度不低于</w:t>
      </w:r>
      <w:r>
        <w:rPr>
          <w:lang w:eastAsia="zh-CN"/>
        </w:rPr>
        <w:t>18℃</w:t>
      </w:r>
      <w:r>
        <w:rPr>
          <w:spacing w:val="-10"/>
          <w:lang w:eastAsia="zh-CN"/>
        </w:rPr>
        <w:t>。</w:t>
      </w:r>
      <w:r>
        <w:rPr>
          <w:spacing w:val="-10"/>
        </w:rPr>
        <w:t>供用热合</w:t>
      </w:r>
      <w:r>
        <w:t>同另有约定的，从其约定。</w:t>
      </w:r>
      <w:r>
        <w:t xml:space="preserve"> </w:t>
      </w:r>
    </w:p>
    <w:p w14:paraId="2C60C967" w14:textId="77777777" w:rsidR="00526C2F" w:rsidRDefault="0067622C">
      <w:pPr>
        <w:pStyle w:val="a4"/>
        <w:numPr>
          <w:ilvl w:val="1"/>
          <w:numId w:val="9"/>
        </w:numPr>
        <w:tabs>
          <w:tab w:val="left" w:pos="923"/>
          <w:tab w:val="left" w:pos="925"/>
        </w:tabs>
        <w:spacing w:before="155"/>
        <w:ind w:hanging="527"/>
        <w:jc w:val="left"/>
        <w:rPr>
          <w:rFonts w:ascii="黑体" w:eastAsia="黑体"/>
          <w:sz w:val="21"/>
        </w:rPr>
      </w:pPr>
      <w:r>
        <w:rPr>
          <w:rFonts w:ascii="黑体" w:eastAsia="黑体" w:hint="eastAsia"/>
          <w:sz w:val="21"/>
        </w:rPr>
        <w:t>供热时间</w:t>
      </w:r>
    </w:p>
    <w:p w14:paraId="181B456B" w14:textId="77777777" w:rsidR="00526C2F" w:rsidRDefault="00526C2F">
      <w:pPr>
        <w:pStyle w:val="a3"/>
        <w:spacing w:before="7"/>
        <w:rPr>
          <w:rFonts w:ascii="黑体"/>
          <w:sz w:val="15"/>
        </w:rPr>
      </w:pPr>
    </w:p>
    <w:p w14:paraId="6942DAE8" w14:textId="77777777" w:rsidR="00526C2F" w:rsidRDefault="0067622C">
      <w:pPr>
        <w:pStyle w:val="a4"/>
        <w:numPr>
          <w:ilvl w:val="2"/>
          <w:numId w:val="9"/>
        </w:numPr>
        <w:tabs>
          <w:tab w:val="left" w:pos="1133"/>
          <w:tab w:val="left" w:pos="1135"/>
        </w:tabs>
        <w:ind w:hanging="737"/>
        <w:rPr>
          <w:sz w:val="21"/>
          <w:lang w:eastAsia="zh-CN"/>
        </w:rPr>
      </w:pPr>
      <w:r>
        <w:rPr>
          <w:sz w:val="21"/>
          <w:lang w:eastAsia="zh-CN"/>
        </w:rPr>
        <w:t>供热时间应按设区的市、县（市）人民政府确定的供热起止时间执行。</w:t>
      </w:r>
      <w:r>
        <w:rPr>
          <w:sz w:val="21"/>
          <w:lang w:eastAsia="zh-CN"/>
        </w:rPr>
        <w:t xml:space="preserve"> </w:t>
      </w:r>
    </w:p>
    <w:p w14:paraId="44D4E999" w14:textId="77777777" w:rsidR="00526C2F" w:rsidRDefault="0067622C">
      <w:pPr>
        <w:pStyle w:val="a4"/>
        <w:numPr>
          <w:ilvl w:val="2"/>
          <w:numId w:val="9"/>
        </w:numPr>
        <w:tabs>
          <w:tab w:val="left" w:pos="1133"/>
          <w:tab w:val="left" w:pos="1135"/>
        </w:tabs>
        <w:spacing w:before="43"/>
        <w:ind w:hanging="737"/>
        <w:rPr>
          <w:sz w:val="21"/>
          <w:lang w:eastAsia="zh-CN"/>
        </w:rPr>
      </w:pPr>
      <w:r>
        <w:rPr>
          <w:sz w:val="21"/>
          <w:lang w:eastAsia="zh-CN"/>
        </w:rPr>
        <w:t>供热经营企业不应延后开始、中止或提前结束供热。</w:t>
      </w:r>
      <w:r>
        <w:rPr>
          <w:sz w:val="21"/>
          <w:lang w:eastAsia="zh-CN"/>
        </w:rPr>
        <w:t xml:space="preserve"> </w:t>
      </w:r>
    </w:p>
    <w:p w14:paraId="37125AF7" w14:textId="77777777" w:rsidR="00526C2F" w:rsidRDefault="00526C2F">
      <w:pPr>
        <w:rPr>
          <w:sz w:val="21"/>
          <w:lang w:eastAsia="zh-CN"/>
        </w:rPr>
        <w:sectPr w:rsidR="00526C2F">
          <w:pgSz w:w="11910" w:h="16840"/>
          <w:pgMar w:top="1660" w:right="0" w:bottom="1340" w:left="1020" w:header="1442" w:footer="1144" w:gutter="0"/>
          <w:cols w:space="720"/>
        </w:sectPr>
      </w:pPr>
    </w:p>
    <w:p w14:paraId="56387B0A" w14:textId="77777777" w:rsidR="00526C2F" w:rsidRDefault="00526C2F">
      <w:pPr>
        <w:pStyle w:val="a3"/>
        <w:spacing w:before="5"/>
        <w:rPr>
          <w:sz w:val="14"/>
          <w:lang w:eastAsia="zh-CN"/>
        </w:rPr>
      </w:pPr>
    </w:p>
    <w:p w14:paraId="4FD50925" w14:textId="77777777" w:rsidR="00526C2F" w:rsidRDefault="0067622C">
      <w:pPr>
        <w:pStyle w:val="a4"/>
        <w:numPr>
          <w:ilvl w:val="1"/>
          <w:numId w:val="9"/>
        </w:numPr>
        <w:tabs>
          <w:tab w:val="left" w:pos="663"/>
          <w:tab w:val="left" w:pos="665"/>
        </w:tabs>
        <w:spacing w:before="71"/>
        <w:ind w:left="664" w:hanging="527"/>
        <w:jc w:val="left"/>
        <w:rPr>
          <w:rFonts w:ascii="黑体" w:eastAsia="黑体"/>
          <w:sz w:val="21"/>
        </w:rPr>
      </w:pPr>
      <w:r>
        <w:rPr>
          <w:rFonts w:ascii="黑体" w:eastAsia="黑体" w:hint="eastAsia"/>
          <w:sz w:val="21"/>
        </w:rPr>
        <w:t>供热水质</w:t>
      </w:r>
    </w:p>
    <w:p w14:paraId="3ACCBA77" w14:textId="77777777" w:rsidR="00526C2F" w:rsidRDefault="00526C2F">
      <w:pPr>
        <w:pStyle w:val="a3"/>
        <w:spacing w:before="7"/>
        <w:rPr>
          <w:rFonts w:ascii="黑体"/>
          <w:sz w:val="15"/>
        </w:rPr>
      </w:pPr>
    </w:p>
    <w:p w14:paraId="5B1A41E4" w14:textId="77777777" w:rsidR="00526C2F" w:rsidRDefault="0067622C">
      <w:pPr>
        <w:pStyle w:val="a3"/>
        <w:ind w:left="558"/>
        <w:rPr>
          <w:lang w:eastAsia="zh-CN"/>
        </w:rPr>
      </w:pPr>
      <w:r>
        <w:rPr>
          <w:lang w:eastAsia="zh-CN"/>
        </w:rPr>
        <w:t>供热水质应符合《工业锅炉水质》</w:t>
      </w:r>
      <w:r>
        <w:rPr>
          <w:lang w:eastAsia="zh-CN"/>
        </w:rPr>
        <w:t>GB/T 1576</w:t>
      </w:r>
      <w:r>
        <w:rPr>
          <w:lang w:eastAsia="zh-CN"/>
        </w:rPr>
        <w:t>、《城镇供热管网设计规范》</w:t>
      </w:r>
      <w:r>
        <w:rPr>
          <w:lang w:eastAsia="zh-CN"/>
        </w:rPr>
        <w:t>CJJ 34</w:t>
      </w:r>
      <w:r>
        <w:rPr>
          <w:lang w:eastAsia="zh-CN"/>
        </w:rPr>
        <w:t>的规定。</w:t>
      </w:r>
      <w:r>
        <w:rPr>
          <w:lang w:eastAsia="zh-CN"/>
        </w:rPr>
        <w:t xml:space="preserve"> </w:t>
      </w:r>
    </w:p>
    <w:p w14:paraId="195EBFCA" w14:textId="77777777" w:rsidR="00526C2F" w:rsidRDefault="00526C2F">
      <w:pPr>
        <w:pStyle w:val="a3"/>
        <w:spacing w:before="7"/>
        <w:rPr>
          <w:sz w:val="15"/>
          <w:lang w:eastAsia="zh-CN"/>
        </w:rPr>
      </w:pPr>
    </w:p>
    <w:p w14:paraId="62F07ACD" w14:textId="77777777" w:rsidR="00526C2F" w:rsidRDefault="0067622C">
      <w:pPr>
        <w:pStyle w:val="a4"/>
        <w:numPr>
          <w:ilvl w:val="1"/>
          <w:numId w:val="9"/>
        </w:numPr>
        <w:tabs>
          <w:tab w:val="left" w:pos="663"/>
          <w:tab w:val="left" w:pos="665"/>
        </w:tabs>
        <w:ind w:left="664" w:hanging="527"/>
        <w:jc w:val="left"/>
        <w:rPr>
          <w:rFonts w:ascii="黑体" w:eastAsia="黑体"/>
          <w:sz w:val="21"/>
        </w:rPr>
      </w:pPr>
      <w:r>
        <w:rPr>
          <w:rFonts w:ascii="黑体" w:eastAsia="黑体" w:hint="eastAsia"/>
          <w:sz w:val="21"/>
        </w:rPr>
        <w:t>室温监测</w:t>
      </w:r>
    </w:p>
    <w:p w14:paraId="3EA4032F" w14:textId="77777777" w:rsidR="00526C2F" w:rsidRDefault="00526C2F">
      <w:pPr>
        <w:pStyle w:val="a3"/>
        <w:spacing w:before="6"/>
        <w:rPr>
          <w:rFonts w:ascii="黑体"/>
          <w:sz w:val="15"/>
        </w:rPr>
      </w:pPr>
    </w:p>
    <w:p w14:paraId="351AED74" w14:textId="77777777" w:rsidR="00526C2F" w:rsidRDefault="0067622C">
      <w:pPr>
        <w:pStyle w:val="a4"/>
        <w:numPr>
          <w:ilvl w:val="2"/>
          <w:numId w:val="9"/>
        </w:numPr>
        <w:tabs>
          <w:tab w:val="left" w:pos="875"/>
        </w:tabs>
        <w:spacing w:before="1" w:line="278" w:lineRule="auto"/>
        <w:ind w:left="138" w:right="1390" w:firstLine="0"/>
        <w:jc w:val="both"/>
        <w:rPr>
          <w:sz w:val="21"/>
          <w:lang w:eastAsia="zh-CN"/>
        </w:rPr>
      </w:pPr>
      <w:r>
        <w:rPr>
          <w:sz w:val="21"/>
          <w:lang w:eastAsia="zh-CN"/>
        </w:rPr>
        <w:t>供热经营企业应建立热用户室内供热温度抽测制度，逐步完善热用户室温远程监测系统，实时</w:t>
      </w:r>
      <w:r>
        <w:rPr>
          <w:spacing w:val="-11"/>
          <w:sz w:val="21"/>
          <w:lang w:eastAsia="zh-CN"/>
        </w:rPr>
        <w:t>采集、自动远传，及时监测热用户室温情况。对不具备安装室温远程监测系统条件的热用户，应建立入</w:t>
      </w:r>
      <w:r>
        <w:rPr>
          <w:sz w:val="21"/>
          <w:lang w:eastAsia="zh-CN"/>
        </w:rPr>
        <w:t>户室温检测制度。</w:t>
      </w:r>
      <w:r>
        <w:rPr>
          <w:sz w:val="21"/>
          <w:lang w:eastAsia="zh-CN"/>
        </w:rPr>
        <w:t xml:space="preserve"> </w:t>
      </w:r>
    </w:p>
    <w:p w14:paraId="65144AA3" w14:textId="77777777" w:rsidR="00526C2F" w:rsidRDefault="0067622C">
      <w:pPr>
        <w:pStyle w:val="a4"/>
        <w:numPr>
          <w:ilvl w:val="2"/>
          <w:numId w:val="9"/>
        </w:numPr>
        <w:tabs>
          <w:tab w:val="left" w:pos="875"/>
        </w:tabs>
        <w:spacing w:line="278" w:lineRule="auto"/>
        <w:ind w:left="138" w:right="1389" w:firstLine="0"/>
        <w:jc w:val="both"/>
        <w:rPr>
          <w:sz w:val="21"/>
        </w:rPr>
      </w:pPr>
      <w:r>
        <w:rPr>
          <w:sz w:val="21"/>
          <w:lang w:eastAsia="zh-CN"/>
        </w:rPr>
        <w:t>供热期内，供热经营企业应进行热用户室温监测，监测点（包含远程监测和入户测温）的选择</w:t>
      </w:r>
      <w:r>
        <w:rPr>
          <w:spacing w:val="-8"/>
          <w:sz w:val="21"/>
          <w:lang w:eastAsia="zh-CN"/>
        </w:rPr>
        <w:t>应根据供热系统二次管网近端、中部和末端的不同位置，选择不同楼栋、房间和朝向，按上、中、下层</w:t>
      </w:r>
      <w:r>
        <w:rPr>
          <w:sz w:val="21"/>
          <w:lang w:eastAsia="zh-CN"/>
        </w:rPr>
        <w:t>设置。</w:t>
      </w:r>
      <w:r>
        <w:rPr>
          <w:sz w:val="21"/>
        </w:rPr>
        <w:t>比例宜为：</w:t>
      </w:r>
      <w:r>
        <w:rPr>
          <w:sz w:val="21"/>
        </w:rPr>
        <w:t xml:space="preserve"> </w:t>
      </w:r>
    </w:p>
    <w:p w14:paraId="568044B4" w14:textId="77777777" w:rsidR="00526C2F" w:rsidRDefault="0067622C">
      <w:pPr>
        <w:pStyle w:val="a3"/>
        <w:tabs>
          <w:tab w:val="left" w:pos="977"/>
        </w:tabs>
        <w:spacing w:line="268" w:lineRule="exact"/>
        <w:ind w:left="558"/>
      </w:pPr>
      <w:r>
        <w:rPr>
          <w:sz w:val="20"/>
        </w:rPr>
        <w:t>a)</w:t>
      </w:r>
      <w:r>
        <w:rPr>
          <w:sz w:val="20"/>
        </w:rPr>
        <w:tab/>
      </w:r>
      <w:r>
        <w:rPr>
          <w:spacing w:val="-18"/>
        </w:rPr>
        <w:t>近端</w:t>
      </w:r>
      <w:r>
        <w:rPr>
          <w:spacing w:val="-18"/>
        </w:rPr>
        <w:t xml:space="preserve"> </w:t>
      </w:r>
      <w:r>
        <w:t>20</w:t>
      </w:r>
      <w:r>
        <w:rPr>
          <w:spacing w:val="-9"/>
        </w:rPr>
        <w:t xml:space="preserve"> %</w:t>
      </w:r>
      <w:r>
        <w:rPr>
          <w:spacing w:val="-9"/>
        </w:rPr>
        <w:t>、中部</w:t>
      </w:r>
      <w:r>
        <w:rPr>
          <w:spacing w:val="-9"/>
        </w:rPr>
        <w:t xml:space="preserve"> </w:t>
      </w:r>
      <w:r>
        <w:t>30</w:t>
      </w:r>
      <w:r>
        <w:rPr>
          <w:spacing w:val="-9"/>
        </w:rPr>
        <w:t xml:space="preserve"> %</w:t>
      </w:r>
      <w:r>
        <w:rPr>
          <w:spacing w:val="-9"/>
        </w:rPr>
        <w:t>、末端</w:t>
      </w:r>
      <w:r>
        <w:rPr>
          <w:spacing w:val="-9"/>
        </w:rPr>
        <w:t xml:space="preserve"> </w:t>
      </w:r>
      <w:r>
        <w:t>50 %</w:t>
      </w:r>
      <w:r>
        <w:t>；</w:t>
      </w:r>
      <w:r>
        <w:t xml:space="preserve"> </w:t>
      </w:r>
    </w:p>
    <w:p w14:paraId="11D8800A" w14:textId="77777777" w:rsidR="00526C2F" w:rsidRDefault="0067622C">
      <w:pPr>
        <w:pStyle w:val="a3"/>
        <w:tabs>
          <w:tab w:val="left" w:pos="977"/>
        </w:tabs>
        <w:spacing w:before="42"/>
        <w:ind w:left="558"/>
        <w:rPr>
          <w:lang w:eastAsia="zh-CN"/>
        </w:rPr>
      </w:pPr>
      <w:r>
        <w:rPr>
          <w:sz w:val="20"/>
          <w:lang w:eastAsia="zh-CN"/>
        </w:rPr>
        <w:t>b)</w:t>
      </w:r>
      <w:r>
        <w:rPr>
          <w:sz w:val="20"/>
          <w:lang w:eastAsia="zh-CN"/>
        </w:rPr>
        <w:tab/>
      </w:r>
      <w:r>
        <w:rPr>
          <w:spacing w:val="-18"/>
          <w:lang w:eastAsia="zh-CN"/>
        </w:rPr>
        <w:t>阴面</w:t>
      </w:r>
      <w:r>
        <w:rPr>
          <w:spacing w:val="-18"/>
          <w:lang w:eastAsia="zh-CN"/>
        </w:rPr>
        <w:t xml:space="preserve"> </w:t>
      </w:r>
      <w:r>
        <w:rPr>
          <w:lang w:eastAsia="zh-CN"/>
        </w:rPr>
        <w:t>60</w:t>
      </w:r>
      <w:r>
        <w:rPr>
          <w:spacing w:val="-9"/>
          <w:lang w:eastAsia="zh-CN"/>
        </w:rPr>
        <w:t xml:space="preserve"> %</w:t>
      </w:r>
      <w:r>
        <w:rPr>
          <w:spacing w:val="-9"/>
          <w:lang w:eastAsia="zh-CN"/>
        </w:rPr>
        <w:t>、阳面</w:t>
      </w:r>
      <w:r>
        <w:rPr>
          <w:spacing w:val="-9"/>
          <w:lang w:eastAsia="zh-CN"/>
        </w:rPr>
        <w:t xml:space="preserve"> </w:t>
      </w:r>
      <w:r>
        <w:rPr>
          <w:lang w:eastAsia="zh-CN"/>
        </w:rPr>
        <w:t>40 %</w:t>
      </w:r>
      <w:r>
        <w:rPr>
          <w:lang w:eastAsia="zh-CN"/>
        </w:rPr>
        <w:t>；</w:t>
      </w:r>
      <w:r>
        <w:rPr>
          <w:lang w:eastAsia="zh-CN"/>
        </w:rPr>
        <w:t xml:space="preserve"> </w:t>
      </w:r>
    </w:p>
    <w:p w14:paraId="39B4C085" w14:textId="77777777" w:rsidR="00526C2F" w:rsidRDefault="0067622C">
      <w:pPr>
        <w:pStyle w:val="a3"/>
        <w:tabs>
          <w:tab w:val="left" w:pos="977"/>
        </w:tabs>
        <w:spacing w:before="43"/>
        <w:ind w:left="558"/>
        <w:rPr>
          <w:lang w:eastAsia="zh-CN"/>
        </w:rPr>
      </w:pPr>
      <w:r>
        <w:rPr>
          <w:sz w:val="20"/>
          <w:lang w:eastAsia="zh-CN"/>
        </w:rPr>
        <w:t>c)</w:t>
      </w:r>
      <w:r>
        <w:rPr>
          <w:sz w:val="20"/>
          <w:lang w:eastAsia="zh-CN"/>
        </w:rPr>
        <w:tab/>
      </w:r>
      <w:r>
        <w:rPr>
          <w:spacing w:val="-18"/>
          <w:lang w:eastAsia="zh-CN"/>
        </w:rPr>
        <w:t>上层</w:t>
      </w:r>
      <w:r>
        <w:rPr>
          <w:spacing w:val="-18"/>
          <w:lang w:eastAsia="zh-CN"/>
        </w:rPr>
        <w:t xml:space="preserve"> </w:t>
      </w:r>
      <w:r>
        <w:rPr>
          <w:lang w:eastAsia="zh-CN"/>
        </w:rPr>
        <w:t>30</w:t>
      </w:r>
      <w:r>
        <w:rPr>
          <w:spacing w:val="-9"/>
          <w:lang w:eastAsia="zh-CN"/>
        </w:rPr>
        <w:t xml:space="preserve"> %</w:t>
      </w:r>
      <w:r>
        <w:rPr>
          <w:spacing w:val="-9"/>
          <w:lang w:eastAsia="zh-CN"/>
        </w:rPr>
        <w:t>、中层</w:t>
      </w:r>
      <w:r>
        <w:rPr>
          <w:spacing w:val="-9"/>
          <w:lang w:eastAsia="zh-CN"/>
        </w:rPr>
        <w:t xml:space="preserve"> </w:t>
      </w:r>
      <w:r>
        <w:rPr>
          <w:lang w:eastAsia="zh-CN"/>
        </w:rPr>
        <w:t>30</w:t>
      </w:r>
      <w:r>
        <w:rPr>
          <w:spacing w:val="-9"/>
          <w:lang w:eastAsia="zh-CN"/>
        </w:rPr>
        <w:t xml:space="preserve"> %</w:t>
      </w:r>
      <w:r>
        <w:rPr>
          <w:spacing w:val="-9"/>
          <w:lang w:eastAsia="zh-CN"/>
        </w:rPr>
        <w:t>、低层</w:t>
      </w:r>
      <w:r>
        <w:rPr>
          <w:spacing w:val="-9"/>
          <w:lang w:eastAsia="zh-CN"/>
        </w:rPr>
        <w:t xml:space="preserve"> </w:t>
      </w:r>
      <w:r>
        <w:rPr>
          <w:lang w:eastAsia="zh-CN"/>
        </w:rPr>
        <w:t>40 %</w:t>
      </w:r>
      <w:r>
        <w:rPr>
          <w:lang w:eastAsia="zh-CN"/>
        </w:rPr>
        <w:t>。</w:t>
      </w:r>
      <w:r>
        <w:rPr>
          <w:lang w:eastAsia="zh-CN"/>
        </w:rPr>
        <w:t xml:space="preserve"> </w:t>
      </w:r>
    </w:p>
    <w:p w14:paraId="664A93B1" w14:textId="77777777" w:rsidR="00526C2F" w:rsidRDefault="0067622C">
      <w:pPr>
        <w:pStyle w:val="a4"/>
        <w:numPr>
          <w:ilvl w:val="2"/>
          <w:numId w:val="9"/>
        </w:numPr>
        <w:tabs>
          <w:tab w:val="left" w:pos="873"/>
          <w:tab w:val="left" w:pos="875"/>
        </w:tabs>
        <w:spacing w:before="43"/>
        <w:ind w:left="874" w:hanging="737"/>
        <w:rPr>
          <w:sz w:val="21"/>
          <w:lang w:eastAsia="zh-CN"/>
        </w:rPr>
      </w:pPr>
      <w:r>
        <w:rPr>
          <w:sz w:val="21"/>
          <w:lang w:eastAsia="zh-CN"/>
        </w:rPr>
        <w:t>抽测同一单元用户数量不超过三户，不得连续两个供热期抽测同一户。</w:t>
      </w:r>
      <w:r>
        <w:rPr>
          <w:sz w:val="21"/>
          <w:lang w:eastAsia="zh-CN"/>
        </w:rPr>
        <w:t xml:space="preserve"> </w:t>
      </w:r>
    </w:p>
    <w:p w14:paraId="5610E449" w14:textId="77777777" w:rsidR="00526C2F" w:rsidRDefault="0067622C">
      <w:pPr>
        <w:pStyle w:val="a4"/>
        <w:numPr>
          <w:ilvl w:val="2"/>
          <w:numId w:val="9"/>
        </w:numPr>
        <w:tabs>
          <w:tab w:val="left" w:pos="873"/>
          <w:tab w:val="left" w:pos="875"/>
        </w:tabs>
        <w:spacing w:before="43" w:line="278" w:lineRule="auto"/>
        <w:ind w:left="138" w:right="1295" w:firstLine="0"/>
        <w:rPr>
          <w:sz w:val="21"/>
          <w:lang w:eastAsia="zh-CN"/>
        </w:rPr>
      </w:pPr>
      <w:r>
        <w:rPr>
          <w:spacing w:val="-5"/>
          <w:sz w:val="21"/>
          <w:lang w:eastAsia="zh-CN"/>
        </w:rPr>
        <w:t>供热经营企业应按照本标准</w:t>
      </w:r>
      <w:r>
        <w:rPr>
          <w:spacing w:val="-5"/>
          <w:sz w:val="21"/>
          <w:lang w:eastAsia="zh-CN"/>
        </w:rPr>
        <w:t xml:space="preserve"> </w:t>
      </w:r>
      <w:r>
        <w:rPr>
          <w:sz w:val="21"/>
          <w:lang w:eastAsia="zh-CN"/>
        </w:rPr>
        <w:t>5.4.2—5.4.3</w:t>
      </w:r>
      <w:r>
        <w:rPr>
          <w:spacing w:val="-8"/>
          <w:sz w:val="21"/>
          <w:lang w:eastAsia="zh-CN"/>
        </w:rPr>
        <w:t xml:space="preserve"> </w:t>
      </w:r>
      <w:r>
        <w:rPr>
          <w:spacing w:val="-8"/>
          <w:sz w:val="21"/>
          <w:lang w:eastAsia="zh-CN"/>
        </w:rPr>
        <w:t>的要求，制定整个供热期的室温抽测方案</w:t>
      </w:r>
      <w:r>
        <w:rPr>
          <w:sz w:val="21"/>
          <w:lang w:eastAsia="zh-CN"/>
        </w:rPr>
        <w:t>（计划</w:t>
      </w:r>
      <w:r>
        <w:rPr>
          <w:spacing w:val="-7"/>
          <w:sz w:val="21"/>
          <w:lang w:eastAsia="zh-CN"/>
        </w:rPr>
        <w:t>），</w:t>
      </w:r>
      <w:r>
        <w:rPr>
          <w:spacing w:val="-7"/>
          <w:sz w:val="21"/>
          <w:lang w:eastAsia="zh-CN"/>
        </w:rPr>
        <w:t xml:space="preserve"> </w:t>
      </w:r>
      <w:r>
        <w:rPr>
          <w:sz w:val="21"/>
          <w:lang w:eastAsia="zh-CN"/>
        </w:rPr>
        <w:t>确定好室温抽测的总户数、具体的热用户、检测时间、检测人员等，并严格执行。</w:t>
      </w:r>
      <w:r>
        <w:rPr>
          <w:sz w:val="21"/>
          <w:lang w:eastAsia="zh-CN"/>
        </w:rPr>
        <w:t xml:space="preserve"> </w:t>
      </w:r>
    </w:p>
    <w:p w14:paraId="6112AF71" w14:textId="77777777" w:rsidR="00526C2F" w:rsidRDefault="0067622C">
      <w:pPr>
        <w:pStyle w:val="a4"/>
        <w:numPr>
          <w:ilvl w:val="2"/>
          <w:numId w:val="9"/>
        </w:numPr>
        <w:tabs>
          <w:tab w:val="left" w:pos="873"/>
          <w:tab w:val="left" w:pos="875"/>
        </w:tabs>
        <w:spacing w:line="278" w:lineRule="auto"/>
        <w:ind w:left="138" w:right="1399" w:firstLine="0"/>
        <w:rPr>
          <w:sz w:val="21"/>
          <w:lang w:eastAsia="zh-CN"/>
        </w:rPr>
      </w:pPr>
      <w:r>
        <w:rPr>
          <w:spacing w:val="-1"/>
          <w:sz w:val="21"/>
          <w:lang w:eastAsia="zh-CN"/>
        </w:rPr>
        <w:t>入户室温检测可按照设区市的室内温度测量相关规范规定执行。无相关规范规定的，按下列要</w:t>
      </w:r>
      <w:r>
        <w:rPr>
          <w:sz w:val="21"/>
          <w:lang w:eastAsia="zh-CN"/>
        </w:rPr>
        <w:t>求进行：</w:t>
      </w:r>
      <w:r>
        <w:rPr>
          <w:sz w:val="21"/>
          <w:lang w:eastAsia="zh-CN"/>
        </w:rPr>
        <w:t xml:space="preserve"> </w:t>
      </w:r>
    </w:p>
    <w:p w14:paraId="24E1639C" w14:textId="77777777" w:rsidR="00526C2F" w:rsidRDefault="0067622C">
      <w:pPr>
        <w:pStyle w:val="a4"/>
        <w:numPr>
          <w:ilvl w:val="3"/>
          <w:numId w:val="9"/>
        </w:numPr>
        <w:tabs>
          <w:tab w:val="left" w:pos="977"/>
          <w:tab w:val="left" w:pos="978"/>
        </w:tabs>
        <w:spacing w:line="269" w:lineRule="exact"/>
        <w:ind w:hanging="420"/>
        <w:rPr>
          <w:sz w:val="21"/>
          <w:lang w:eastAsia="zh-CN"/>
        </w:rPr>
      </w:pPr>
      <w:r>
        <w:rPr>
          <w:sz w:val="21"/>
          <w:lang w:eastAsia="zh-CN"/>
        </w:rPr>
        <w:t>应在供热系统正常运行时进行；</w:t>
      </w:r>
      <w:r>
        <w:rPr>
          <w:sz w:val="21"/>
          <w:lang w:eastAsia="zh-CN"/>
        </w:rPr>
        <w:t xml:space="preserve"> </w:t>
      </w:r>
    </w:p>
    <w:p w14:paraId="75B71E2D" w14:textId="77777777" w:rsidR="00526C2F" w:rsidRDefault="0067622C">
      <w:pPr>
        <w:pStyle w:val="a4"/>
        <w:numPr>
          <w:ilvl w:val="3"/>
          <w:numId w:val="9"/>
        </w:numPr>
        <w:tabs>
          <w:tab w:val="left" w:pos="977"/>
          <w:tab w:val="left" w:pos="978"/>
        </w:tabs>
        <w:spacing w:before="43"/>
        <w:ind w:hanging="420"/>
        <w:rPr>
          <w:sz w:val="21"/>
          <w:lang w:eastAsia="zh-CN"/>
        </w:rPr>
      </w:pPr>
      <w:r>
        <w:rPr>
          <w:sz w:val="21"/>
          <w:lang w:eastAsia="zh-CN"/>
        </w:rPr>
        <w:t>应记录测量环境的即时状态；</w:t>
      </w:r>
      <w:r>
        <w:rPr>
          <w:sz w:val="21"/>
          <w:lang w:eastAsia="zh-CN"/>
        </w:rPr>
        <w:t xml:space="preserve"> </w:t>
      </w:r>
    </w:p>
    <w:p w14:paraId="0D0DA1A2" w14:textId="77777777" w:rsidR="00526C2F" w:rsidRDefault="0067622C">
      <w:pPr>
        <w:pStyle w:val="a4"/>
        <w:numPr>
          <w:ilvl w:val="3"/>
          <w:numId w:val="9"/>
        </w:numPr>
        <w:tabs>
          <w:tab w:val="left" w:pos="977"/>
          <w:tab w:val="left" w:pos="978"/>
        </w:tabs>
        <w:spacing w:before="43"/>
        <w:ind w:hanging="420"/>
        <w:rPr>
          <w:sz w:val="21"/>
          <w:lang w:eastAsia="zh-CN"/>
        </w:rPr>
      </w:pPr>
      <w:r>
        <w:rPr>
          <w:spacing w:val="-5"/>
          <w:sz w:val="21"/>
          <w:lang w:eastAsia="zh-CN"/>
        </w:rPr>
        <w:t>应在关闭门窗室温稳定</w:t>
      </w:r>
      <w:r>
        <w:rPr>
          <w:spacing w:val="-5"/>
          <w:sz w:val="21"/>
          <w:lang w:eastAsia="zh-CN"/>
        </w:rPr>
        <w:t xml:space="preserve"> </w:t>
      </w:r>
      <w:r>
        <w:rPr>
          <w:sz w:val="21"/>
          <w:lang w:eastAsia="zh-CN"/>
        </w:rPr>
        <w:t>30</w:t>
      </w:r>
      <w:r>
        <w:rPr>
          <w:spacing w:val="-1"/>
          <w:sz w:val="21"/>
          <w:lang w:eastAsia="zh-CN"/>
        </w:rPr>
        <w:t xml:space="preserve"> </w:t>
      </w:r>
      <w:r>
        <w:rPr>
          <w:sz w:val="21"/>
          <w:lang w:eastAsia="zh-CN"/>
        </w:rPr>
        <w:t>min</w:t>
      </w:r>
      <w:r>
        <w:rPr>
          <w:spacing w:val="-12"/>
          <w:sz w:val="21"/>
          <w:lang w:eastAsia="zh-CN"/>
        </w:rPr>
        <w:t xml:space="preserve"> </w:t>
      </w:r>
      <w:r>
        <w:rPr>
          <w:spacing w:val="-12"/>
          <w:sz w:val="21"/>
          <w:lang w:eastAsia="zh-CN"/>
        </w:rPr>
        <w:t>后进行；</w:t>
      </w:r>
      <w:r>
        <w:rPr>
          <w:spacing w:val="-12"/>
          <w:sz w:val="21"/>
          <w:lang w:eastAsia="zh-CN"/>
        </w:rPr>
        <w:t xml:space="preserve"> </w:t>
      </w:r>
    </w:p>
    <w:p w14:paraId="5EFE6BF0" w14:textId="77777777" w:rsidR="00526C2F" w:rsidRDefault="0067622C">
      <w:pPr>
        <w:pStyle w:val="a4"/>
        <w:numPr>
          <w:ilvl w:val="3"/>
          <w:numId w:val="9"/>
        </w:numPr>
        <w:tabs>
          <w:tab w:val="left" w:pos="977"/>
          <w:tab w:val="left" w:pos="978"/>
        </w:tabs>
        <w:spacing w:before="43"/>
        <w:ind w:hanging="420"/>
        <w:rPr>
          <w:sz w:val="21"/>
          <w:lang w:eastAsia="zh-CN"/>
        </w:rPr>
      </w:pPr>
      <w:r>
        <w:rPr>
          <w:sz w:val="21"/>
          <w:lang w:eastAsia="zh-CN"/>
        </w:rPr>
        <w:t>应选取被测房间中心位置（对角线交点）</w:t>
      </w:r>
      <w:r>
        <w:rPr>
          <w:spacing w:val="-18"/>
          <w:sz w:val="21"/>
          <w:lang w:eastAsia="zh-CN"/>
        </w:rPr>
        <w:t>距地</w:t>
      </w:r>
      <w:r>
        <w:rPr>
          <w:spacing w:val="-18"/>
          <w:sz w:val="21"/>
          <w:lang w:eastAsia="zh-CN"/>
        </w:rPr>
        <w:t xml:space="preserve"> </w:t>
      </w:r>
      <w:r>
        <w:rPr>
          <w:sz w:val="21"/>
          <w:lang w:eastAsia="zh-CN"/>
        </w:rPr>
        <w:t>1.20±0.10</w:t>
      </w:r>
      <w:r>
        <w:rPr>
          <w:spacing w:val="-2"/>
          <w:sz w:val="21"/>
          <w:lang w:eastAsia="zh-CN"/>
        </w:rPr>
        <w:t xml:space="preserve"> </w:t>
      </w:r>
      <w:r>
        <w:rPr>
          <w:sz w:val="21"/>
          <w:lang w:eastAsia="zh-CN"/>
        </w:rPr>
        <w:t>m</w:t>
      </w:r>
      <w:r>
        <w:rPr>
          <w:spacing w:val="-8"/>
          <w:sz w:val="21"/>
          <w:lang w:eastAsia="zh-CN"/>
        </w:rPr>
        <w:t xml:space="preserve"> </w:t>
      </w:r>
      <w:r>
        <w:rPr>
          <w:spacing w:val="-8"/>
          <w:sz w:val="21"/>
          <w:lang w:eastAsia="zh-CN"/>
        </w:rPr>
        <w:t>的高度为测温点；</w:t>
      </w:r>
      <w:r>
        <w:rPr>
          <w:spacing w:val="-8"/>
          <w:sz w:val="21"/>
          <w:lang w:eastAsia="zh-CN"/>
        </w:rPr>
        <w:t xml:space="preserve"> </w:t>
      </w:r>
    </w:p>
    <w:p w14:paraId="617FB6D8" w14:textId="77777777" w:rsidR="00526C2F" w:rsidRDefault="0067622C">
      <w:pPr>
        <w:pStyle w:val="a4"/>
        <w:numPr>
          <w:ilvl w:val="3"/>
          <w:numId w:val="9"/>
        </w:numPr>
        <w:tabs>
          <w:tab w:val="left" w:pos="977"/>
          <w:tab w:val="left" w:pos="978"/>
        </w:tabs>
        <w:spacing w:before="43"/>
        <w:ind w:hanging="420"/>
        <w:rPr>
          <w:sz w:val="21"/>
          <w:lang w:eastAsia="zh-CN"/>
        </w:rPr>
      </w:pPr>
      <w:r>
        <w:rPr>
          <w:sz w:val="21"/>
          <w:lang w:eastAsia="zh-CN"/>
        </w:rPr>
        <w:t>检测时散热装置应无覆盖物；</w:t>
      </w:r>
      <w:r>
        <w:rPr>
          <w:sz w:val="21"/>
          <w:lang w:eastAsia="zh-CN"/>
        </w:rPr>
        <w:t xml:space="preserve"> </w:t>
      </w:r>
    </w:p>
    <w:p w14:paraId="7B966271" w14:textId="77777777" w:rsidR="00526C2F" w:rsidRDefault="0067622C">
      <w:pPr>
        <w:pStyle w:val="a4"/>
        <w:numPr>
          <w:ilvl w:val="3"/>
          <w:numId w:val="9"/>
        </w:numPr>
        <w:tabs>
          <w:tab w:val="left" w:pos="977"/>
          <w:tab w:val="left" w:pos="978"/>
        </w:tabs>
        <w:spacing w:before="43"/>
        <w:ind w:hanging="420"/>
        <w:rPr>
          <w:sz w:val="21"/>
          <w:lang w:eastAsia="zh-CN"/>
        </w:rPr>
      </w:pPr>
      <w:r>
        <w:rPr>
          <w:sz w:val="21"/>
          <w:lang w:eastAsia="zh-CN"/>
        </w:rPr>
        <w:t>传感器应避免阳光直射或其他冷、热源干扰；</w:t>
      </w:r>
      <w:r>
        <w:rPr>
          <w:sz w:val="21"/>
          <w:lang w:eastAsia="zh-CN"/>
        </w:rPr>
        <w:t xml:space="preserve"> </w:t>
      </w:r>
    </w:p>
    <w:p w14:paraId="534B916B" w14:textId="77777777" w:rsidR="00526C2F" w:rsidRDefault="0067622C">
      <w:pPr>
        <w:pStyle w:val="a4"/>
        <w:numPr>
          <w:ilvl w:val="3"/>
          <w:numId w:val="9"/>
        </w:numPr>
        <w:tabs>
          <w:tab w:val="left" w:pos="977"/>
          <w:tab w:val="left" w:pos="978"/>
        </w:tabs>
        <w:spacing w:before="43"/>
        <w:ind w:hanging="420"/>
        <w:rPr>
          <w:sz w:val="21"/>
          <w:lang w:eastAsia="zh-CN"/>
        </w:rPr>
      </w:pPr>
      <w:r>
        <w:rPr>
          <w:sz w:val="21"/>
          <w:lang w:eastAsia="zh-CN"/>
        </w:rPr>
        <w:t>读数时检测员不应走动。</w:t>
      </w:r>
      <w:r>
        <w:rPr>
          <w:sz w:val="21"/>
          <w:lang w:eastAsia="zh-CN"/>
        </w:rPr>
        <w:t xml:space="preserve"> </w:t>
      </w:r>
    </w:p>
    <w:p w14:paraId="1516A631" w14:textId="77777777" w:rsidR="00526C2F" w:rsidRDefault="0067622C">
      <w:pPr>
        <w:pStyle w:val="a4"/>
        <w:numPr>
          <w:ilvl w:val="2"/>
          <w:numId w:val="9"/>
        </w:numPr>
        <w:tabs>
          <w:tab w:val="left" w:pos="873"/>
          <w:tab w:val="left" w:pos="875"/>
        </w:tabs>
        <w:spacing w:before="43"/>
        <w:ind w:left="874" w:hanging="737"/>
        <w:rPr>
          <w:sz w:val="21"/>
          <w:lang w:eastAsia="zh-CN"/>
        </w:rPr>
      </w:pPr>
      <w:r>
        <w:rPr>
          <w:sz w:val="21"/>
          <w:lang w:eastAsia="zh-CN"/>
        </w:rPr>
        <w:t>入户检测数据和结果应经用户确认。</w:t>
      </w:r>
      <w:r>
        <w:rPr>
          <w:sz w:val="21"/>
          <w:lang w:eastAsia="zh-CN"/>
        </w:rPr>
        <w:t xml:space="preserve"> </w:t>
      </w:r>
    </w:p>
    <w:p w14:paraId="20F263FE" w14:textId="77777777" w:rsidR="00526C2F" w:rsidRDefault="0067622C">
      <w:pPr>
        <w:pStyle w:val="a4"/>
        <w:numPr>
          <w:ilvl w:val="2"/>
          <w:numId w:val="9"/>
        </w:numPr>
        <w:tabs>
          <w:tab w:val="left" w:pos="873"/>
          <w:tab w:val="left" w:pos="875"/>
        </w:tabs>
        <w:spacing w:before="43" w:line="278" w:lineRule="auto"/>
        <w:ind w:left="138" w:right="1399" w:firstLine="0"/>
        <w:rPr>
          <w:sz w:val="21"/>
          <w:lang w:eastAsia="zh-CN"/>
        </w:rPr>
      </w:pPr>
      <w:r>
        <w:rPr>
          <w:spacing w:val="-1"/>
          <w:sz w:val="21"/>
          <w:lang w:eastAsia="zh-CN"/>
        </w:rPr>
        <w:t>供热经营企业应充分利用远程监测和入户室温检测的相关数据，进行大数据分析，为供热系统</w:t>
      </w:r>
      <w:r>
        <w:rPr>
          <w:sz w:val="21"/>
          <w:lang w:eastAsia="zh-CN"/>
        </w:rPr>
        <w:t>的节能技术升级改造、优化调度、智慧供热等提供依据。</w:t>
      </w:r>
      <w:r>
        <w:rPr>
          <w:sz w:val="21"/>
          <w:lang w:eastAsia="zh-CN"/>
        </w:rPr>
        <w:t xml:space="preserve"> </w:t>
      </w:r>
    </w:p>
    <w:p w14:paraId="0DF2D7F9" w14:textId="77777777" w:rsidR="00526C2F" w:rsidRDefault="0067622C">
      <w:pPr>
        <w:pStyle w:val="a4"/>
        <w:numPr>
          <w:ilvl w:val="2"/>
          <w:numId w:val="9"/>
        </w:numPr>
        <w:tabs>
          <w:tab w:val="left" w:pos="873"/>
          <w:tab w:val="left" w:pos="875"/>
        </w:tabs>
        <w:spacing w:line="278" w:lineRule="auto"/>
        <w:ind w:left="138" w:right="1399" w:firstLine="0"/>
        <w:rPr>
          <w:sz w:val="21"/>
          <w:lang w:eastAsia="zh-CN"/>
        </w:rPr>
      </w:pPr>
      <w:r>
        <w:rPr>
          <w:spacing w:val="-8"/>
          <w:sz w:val="21"/>
          <w:lang w:eastAsia="zh-CN"/>
        </w:rPr>
        <w:t>不满足本标准</w:t>
      </w:r>
      <w:r>
        <w:rPr>
          <w:spacing w:val="-8"/>
          <w:sz w:val="21"/>
          <w:lang w:eastAsia="zh-CN"/>
        </w:rPr>
        <w:t xml:space="preserve"> </w:t>
      </w:r>
      <w:r>
        <w:rPr>
          <w:sz w:val="21"/>
          <w:lang w:eastAsia="zh-CN"/>
        </w:rPr>
        <w:t>5.1</w:t>
      </w:r>
      <w:r>
        <w:rPr>
          <w:spacing w:val="-9"/>
          <w:sz w:val="21"/>
          <w:lang w:eastAsia="zh-CN"/>
        </w:rPr>
        <w:t xml:space="preserve"> </w:t>
      </w:r>
      <w:r>
        <w:rPr>
          <w:spacing w:val="-9"/>
          <w:sz w:val="21"/>
          <w:lang w:eastAsia="zh-CN"/>
        </w:rPr>
        <w:t>条件下，测出的热用户室温，可作为大数据分析使用，不作为室温合格与否</w:t>
      </w:r>
      <w:r>
        <w:rPr>
          <w:sz w:val="21"/>
          <w:lang w:eastAsia="zh-CN"/>
        </w:rPr>
        <w:t>的认定依据。</w:t>
      </w:r>
      <w:r>
        <w:rPr>
          <w:sz w:val="21"/>
          <w:lang w:eastAsia="zh-CN"/>
        </w:rPr>
        <w:t xml:space="preserve"> </w:t>
      </w:r>
    </w:p>
    <w:p w14:paraId="385436FC" w14:textId="77777777" w:rsidR="00526C2F" w:rsidRDefault="0067622C">
      <w:pPr>
        <w:pStyle w:val="a4"/>
        <w:numPr>
          <w:ilvl w:val="2"/>
          <w:numId w:val="9"/>
        </w:numPr>
        <w:tabs>
          <w:tab w:val="left" w:pos="873"/>
          <w:tab w:val="left" w:pos="875"/>
        </w:tabs>
        <w:ind w:left="874" w:hanging="737"/>
        <w:rPr>
          <w:sz w:val="21"/>
          <w:lang w:eastAsia="zh-CN"/>
        </w:rPr>
      </w:pPr>
      <w:r>
        <w:rPr>
          <w:spacing w:val="-3"/>
          <w:sz w:val="21"/>
          <w:lang w:eastAsia="zh-CN"/>
        </w:rPr>
        <w:t>热用户对室温检测有异议的，按照本标准</w:t>
      </w:r>
      <w:r>
        <w:rPr>
          <w:spacing w:val="-3"/>
          <w:sz w:val="21"/>
          <w:lang w:eastAsia="zh-CN"/>
        </w:rPr>
        <w:t xml:space="preserve"> </w:t>
      </w:r>
      <w:r>
        <w:rPr>
          <w:sz w:val="21"/>
          <w:lang w:eastAsia="zh-CN"/>
        </w:rPr>
        <w:t>7.2.3</w:t>
      </w:r>
      <w:r>
        <w:rPr>
          <w:spacing w:val="-14"/>
          <w:sz w:val="21"/>
          <w:lang w:eastAsia="zh-CN"/>
        </w:rPr>
        <w:t xml:space="preserve"> </w:t>
      </w:r>
      <w:r>
        <w:rPr>
          <w:spacing w:val="-14"/>
          <w:sz w:val="21"/>
          <w:lang w:eastAsia="zh-CN"/>
        </w:rPr>
        <w:t>执行。</w:t>
      </w:r>
      <w:r>
        <w:rPr>
          <w:spacing w:val="-14"/>
          <w:sz w:val="21"/>
          <w:lang w:eastAsia="zh-CN"/>
        </w:rPr>
        <w:t xml:space="preserve"> </w:t>
      </w:r>
    </w:p>
    <w:p w14:paraId="11CE3EFC" w14:textId="77777777" w:rsidR="00526C2F" w:rsidRDefault="00526C2F">
      <w:pPr>
        <w:pStyle w:val="a3"/>
        <w:spacing w:before="6"/>
        <w:rPr>
          <w:sz w:val="15"/>
          <w:lang w:eastAsia="zh-CN"/>
        </w:rPr>
      </w:pPr>
    </w:p>
    <w:p w14:paraId="3053106E" w14:textId="77777777" w:rsidR="00526C2F" w:rsidRDefault="0067622C">
      <w:pPr>
        <w:pStyle w:val="a4"/>
        <w:numPr>
          <w:ilvl w:val="1"/>
          <w:numId w:val="9"/>
        </w:numPr>
        <w:tabs>
          <w:tab w:val="left" w:pos="664"/>
          <w:tab w:val="left" w:pos="665"/>
        </w:tabs>
        <w:ind w:left="664" w:hanging="527"/>
        <w:jc w:val="left"/>
        <w:rPr>
          <w:rFonts w:ascii="黑体" w:eastAsia="黑体"/>
          <w:sz w:val="21"/>
        </w:rPr>
      </w:pPr>
      <w:r>
        <w:rPr>
          <w:rFonts w:ascii="黑体" w:eastAsia="黑体" w:hint="eastAsia"/>
          <w:sz w:val="21"/>
        </w:rPr>
        <w:t>测温不达标退费要求</w:t>
      </w:r>
    </w:p>
    <w:p w14:paraId="7DAA1F5A" w14:textId="77777777" w:rsidR="00526C2F" w:rsidRDefault="00526C2F">
      <w:pPr>
        <w:pStyle w:val="a3"/>
        <w:spacing w:before="7"/>
        <w:rPr>
          <w:rFonts w:ascii="黑体"/>
          <w:sz w:val="15"/>
        </w:rPr>
      </w:pPr>
    </w:p>
    <w:p w14:paraId="0281C645" w14:textId="77777777" w:rsidR="00526C2F" w:rsidRDefault="0067622C">
      <w:pPr>
        <w:pStyle w:val="a4"/>
        <w:numPr>
          <w:ilvl w:val="2"/>
          <w:numId w:val="9"/>
        </w:numPr>
        <w:tabs>
          <w:tab w:val="left" w:pos="873"/>
          <w:tab w:val="left" w:pos="875"/>
        </w:tabs>
        <w:spacing w:line="278" w:lineRule="auto"/>
        <w:ind w:left="138" w:right="1399" w:firstLine="0"/>
        <w:rPr>
          <w:sz w:val="21"/>
          <w:lang w:eastAsia="zh-CN"/>
        </w:rPr>
      </w:pPr>
      <w:r>
        <w:rPr>
          <w:spacing w:val="-1"/>
          <w:sz w:val="21"/>
          <w:lang w:eastAsia="zh-CN"/>
        </w:rPr>
        <w:t>因供热经营企业原因达不到规定标准的，应当按照当地政府或行政主管部门的具体规定实施合</w:t>
      </w:r>
      <w:r>
        <w:rPr>
          <w:sz w:val="21"/>
          <w:lang w:eastAsia="zh-CN"/>
        </w:rPr>
        <w:t>理退费。</w:t>
      </w:r>
      <w:r>
        <w:rPr>
          <w:sz w:val="21"/>
          <w:lang w:eastAsia="zh-CN"/>
        </w:rPr>
        <w:t xml:space="preserve"> </w:t>
      </w:r>
    </w:p>
    <w:p w14:paraId="47A0013C" w14:textId="77777777" w:rsidR="00526C2F" w:rsidRDefault="0067622C">
      <w:pPr>
        <w:pStyle w:val="a4"/>
        <w:numPr>
          <w:ilvl w:val="2"/>
          <w:numId w:val="9"/>
        </w:numPr>
        <w:tabs>
          <w:tab w:val="left" w:pos="873"/>
          <w:tab w:val="left" w:pos="875"/>
        </w:tabs>
        <w:ind w:left="874" w:hanging="737"/>
        <w:rPr>
          <w:sz w:val="21"/>
          <w:lang w:eastAsia="zh-CN"/>
        </w:rPr>
      </w:pPr>
      <w:r>
        <w:rPr>
          <w:spacing w:val="-7"/>
          <w:sz w:val="21"/>
          <w:lang w:eastAsia="zh-CN"/>
        </w:rPr>
        <w:t>供热经营企业应在承诺日期之前办理测温不达标退费事宜，且不应晚于供热结束后的两个月内。</w:t>
      </w:r>
      <w:r>
        <w:rPr>
          <w:sz w:val="21"/>
          <w:lang w:eastAsia="zh-CN"/>
        </w:rPr>
        <w:t xml:space="preserve"> </w:t>
      </w:r>
    </w:p>
    <w:p w14:paraId="605C2F2B" w14:textId="77777777" w:rsidR="00526C2F" w:rsidRDefault="00526C2F">
      <w:pPr>
        <w:pStyle w:val="a3"/>
        <w:spacing w:before="10"/>
        <w:rPr>
          <w:sz w:val="27"/>
          <w:lang w:eastAsia="zh-CN"/>
        </w:rPr>
      </w:pPr>
    </w:p>
    <w:p w14:paraId="4B8A6354" w14:textId="77777777" w:rsidR="00526C2F" w:rsidRDefault="0067622C">
      <w:pPr>
        <w:pStyle w:val="a4"/>
        <w:numPr>
          <w:ilvl w:val="0"/>
          <w:numId w:val="11"/>
        </w:numPr>
        <w:tabs>
          <w:tab w:val="left" w:pos="454"/>
          <w:tab w:val="left" w:pos="455"/>
        </w:tabs>
        <w:ind w:left="454" w:hanging="317"/>
        <w:jc w:val="left"/>
        <w:rPr>
          <w:rFonts w:ascii="黑体" w:eastAsia="黑体"/>
          <w:sz w:val="21"/>
        </w:rPr>
      </w:pPr>
      <w:r>
        <w:rPr>
          <w:rFonts w:ascii="黑体" w:eastAsia="黑体" w:hint="eastAsia"/>
          <w:sz w:val="21"/>
        </w:rPr>
        <w:t>运行与维护</w:t>
      </w:r>
    </w:p>
    <w:p w14:paraId="17117E23" w14:textId="77777777" w:rsidR="00526C2F" w:rsidRDefault="00526C2F">
      <w:pPr>
        <w:pStyle w:val="a3"/>
        <w:spacing w:before="8"/>
        <w:rPr>
          <w:rFonts w:ascii="黑体"/>
          <w:sz w:val="27"/>
        </w:rPr>
      </w:pPr>
    </w:p>
    <w:p w14:paraId="1520B86B" w14:textId="77777777" w:rsidR="00526C2F" w:rsidRDefault="0067622C">
      <w:pPr>
        <w:pStyle w:val="a4"/>
        <w:numPr>
          <w:ilvl w:val="1"/>
          <w:numId w:val="8"/>
        </w:numPr>
        <w:tabs>
          <w:tab w:val="left" w:pos="664"/>
          <w:tab w:val="left" w:pos="665"/>
        </w:tabs>
        <w:ind w:hanging="527"/>
        <w:jc w:val="left"/>
        <w:rPr>
          <w:rFonts w:ascii="黑体" w:eastAsia="黑体"/>
          <w:sz w:val="21"/>
        </w:rPr>
      </w:pPr>
      <w:r>
        <w:rPr>
          <w:rFonts w:ascii="黑体" w:eastAsia="黑体" w:hint="eastAsia"/>
          <w:sz w:val="21"/>
        </w:rPr>
        <w:t>运行管理</w:t>
      </w:r>
    </w:p>
    <w:p w14:paraId="234FA116" w14:textId="77777777" w:rsidR="00526C2F" w:rsidRDefault="00526C2F">
      <w:pPr>
        <w:pStyle w:val="a3"/>
        <w:spacing w:before="7"/>
        <w:rPr>
          <w:rFonts w:ascii="黑体"/>
          <w:sz w:val="15"/>
        </w:rPr>
      </w:pPr>
    </w:p>
    <w:p w14:paraId="40E39605" w14:textId="77777777" w:rsidR="00526C2F" w:rsidRDefault="0067622C">
      <w:pPr>
        <w:pStyle w:val="a4"/>
        <w:numPr>
          <w:ilvl w:val="2"/>
          <w:numId w:val="8"/>
        </w:numPr>
        <w:tabs>
          <w:tab w:val="left" w:pos="873"/>
          <w:tab w:val="left" w:pos="875"/>
        </w:tabs>
        <w:spacing w:line="278" w:lineRule="auto"/>
        <w:ind w:right="1399" w:firstLine="0"/>
        <w:jc w:val="left"/>
        <w:rPr>
          <w:sz w:val="21"/>
          <w:lang w:eastAsia="zh-CN"/>
        </w:rPr>
      </w:pPr>
      <w:r>
        <w:rPr>
          <w:spacing w:val="-1"/>
          <w:sz w:val="21"/>
          <w:lang w:eastAsia="zh-CN"/>
        </w:rPr>
        <w:t>供热经营企业应采用安全、环保、节能、高效、经济的供热技术和工艺，并应加快传统供热系</w:t>
      </w:r>
      <w:r>
        <w:rPr>
          <w:sz w:val="21"/>
          <w:lang w:eastAsia="zh-CN"/>
        </w:rPr>
        <w:t>统的清洁化、数字化、信息化、网络化、智能化改造和智慧供热平台建设。</w:t>
      </w:r>
      <w:r>
        <w:rPr>
          <w:sz w:val="21"/>
          <w:lang w:eastAsia="zh-CN"/>
        </w:rPr>
        <w:t xml:space="preserve"> </w:t>
      </w:r>
    </w:p>
    <w:p w14:paraId="75FF0D2A" w14:textId="77777777" w:rsidR="00526C2F" w:rsidRDefault="00526C2F">
      <w:pPr>
        <w:spacing w:line="278" w:lineRule="auto"/>
        <w:rPr>
          <w:sz w:val="21"/>
          <w:lang w:eastAsia="zh-CN"/>
        </w:rPr>
        <w:sectPr w:rsidR="00526C2F">
          <w:footerReference w:type="even" r:id="rId15"/>
          <w:footerReference w:type="default" r:id="rId16"/>
          <w:pgSz w:w="11910" w:h="16840"/>
          <w:pgMar w:top="1660" w:right="0" w:bottom="1340" w:left="1020" w:header="1442" w:footer="1140" w:gutter="0"/>
          <w:pgNumType w:start="4"/>
          <w:cols w:space="720"/>
        </w:sectPr>
      </w:pPr>
    </w:p>
    <w:p w14:paraId="54A8EBCF" w14:textId="77777777" w:rsidR="00526C2F" w:rsidRDefault="00526C2F">
      <w:pPr>
        <w:pStyle w:val="a3"/>
        <w:spacing w:before="5"/>
        <w:rPr>
          <w:sz w:val="14"/>
          <w:lang w:eastAsia="zh-CN"/>
        </w:rPr>
      </w:pPr>
    </w:p>
    <w:p w14:paraId="6F6B3F3C" w14:textId="77777777" w:rsidR="00526C2F" w:rsidRDefault="0067622C">
      <w:pPr>
        <w:pStyle w:val="a4"/>
        <w:numPr>
          <w:ilvl w:val="2"/>
          <w:numId w:val="8"/>
        </w:numPr>
        <w:tabs>
          <w:tab w:val="left" w:pos="1135"/>
        </w:tabs>
        <w:spacing w:before="71" w:line="278" w:lineRule="auto"/>
        <w:ind w:left="398" w:right="1139" w:firstLine="0"/>
        <w:jc w:val="both"/>
        <w:rPr>
          <w:sz w:val="21"/>
          <w:lang w:eastAsia="zh-CN"/>
        </w:rPr>
      </w:pPr>
      <w:r>
        <w:rPr>
          <w:spacing w:val="-1"/>
          <w:sz w:val="21"/>
          <w:lang w:eastAsia="zh-CN"/>
        </w:rPr>
        <w:t>供热经营企业应制定科学合理的供热系统运行方案，不宜超负荷运行，并应加强运行工况的智</w:t>
      </w:r>
      <w:r>
        <w:rPr>
          <w:sz w:val="21"/>
          <w:lang w:eastAsia="zh-CN"/>
        </w:rPr>
        <w:t>能调控、精准调控。</w:t>
      </w:r>
      <w:r>
        <w:rPr>
          <w:sz w:val="21"/>
          <w:lang w:eastAsia="zh-CN"/>
        </w:rPr>
        <w:t xml:space="preserve"> </w:t>
      </w:r>
    </w:p>
    <w:p w14:paraId="0065D53D"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供热经营企业应建立健全供热运行管理制度和各类系统设备运行维护技术规程，采取有效措施</w:t>
      </w:r>
      <w:r>
        <w:rPr>
          <w:sz w:val="21"/>
          <w:lang w:eastAsia="zh-CN"/>
        </w:rPr>
        <w:t>降低运行事故率。供热设施运行维护按《城镇供热系统运行维护技术规程》</w:t>
      </w:r>
      <w:r>
        <w:rPr>
          <w:sz w:val="21"/>
          <w:lang w:eastAsia="zh-CN"/>
        </w:rPr>
        <w:t>CJJ</w:t>
      </w:r>
      <w:r>
        <w:rPr>
          <w:spacing w:val="-8"/>
          <w:sz w:val="21"/>
          <w:lang w:eastAsia="zh-CN"/>
        </w:rPr>
        <w:t xml:space="preserve"> </w:t>
      </w:r>
      <w:r>
        <w:rPr>
          <w:sz w:val="21"/>
          <w:lang w:eastAsia="zh-CN"/>
        </w:rPr>
        <w:t>88</w:t>
      </w:r>
      <w:r>
        <w:rPr>
          <w:spacing w:val="-9"/>
          <w:sz w:val="21"/>
          <w:lang w:eastAsia="zh-CN"/>
        </w:rPr>
        <w:t xml:space="preserve"> </w:t>
      </w:r>
      <w:r>
        <w:rPr>
          <w:spacing w:val="-9"/>
          <w:sz w:val="21"/>
          <w:lang w:eastAsia="zh-CN"/>
        </w:rPr>
        <w:t>的规定执行。</w:t>
      </w:r>
      <w:r>
        <w:rPr>
          <w:spacing w:val="-9"/>
          <w:sz w:val="21"/>
          <w:lang w:eastAsia="zh-CN"/>
        </w:rPr>
        <w:t xml:space="preserve"> </w:t>
      </w:r>
    </w:p>
    <w:p w14:paraId="5DB24320"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2"/>
          <w:sz w:val="21"/>
          <w:lang w:eastAsia="zh-CN"/>
        </w:rPr>
        <w:t>供热经营企业应在供热期前进行供热系统注水、调试等工作，并应提前</w:t>
      </w:r>
      <w:r>
        <w:rPr>
          <w:spacing w:val="-2"/>
          <w:sz w:val="21"/>
          <w:lang w:eastAsia="zh-CN"/>
        </w:rPr>
        <w:t xml:space="preserve"> </w:t>
      </w:r>
      <w:r>
        <w:rPr>
          <w:sz w:val="21"/>
          <w:lang w:eastAsia="zh-CN"/>
        </w:rPr>
        <w:t>7</w:t>
      </w:r>
      <w:r>
        <w:rPr>
          <w:spacing w:val="-9"/>
          <w:sz w:val="21"/>
          <w:lang w:eastAsia="zh-CN"/>
        </w:rPr>
        <w:t xml:space="preserve"> </w:t>
      </w:r>
      <w:r>
        <w:rPr>
          <w:spacing w:val="-9"/>
          <w:sz w:val="21"/>
          <w:lang w:eastAsia="zh-CN"/>
        </w:rPr>
        <w:t>天，采用多种方式进</w:t>
      </w:r>
      <w:r>
        <w:rPr>
          <w:sz w:val="21"/>
          <w:lang w:eastAsia="zh-CN"/>
        </w:rPr>
        <w:t>行公告。供热经营企业在非采暖季宜推广管网</w:t>
      </w:r>
      <w:r>
        <w:rPr>
          <w:sz w:val="21"/>
          <w:lang w:eastAsia="zh-CN"/>
        </w:rPr>
        <w:t>“</w:t>
      </w:r>
      <w:r>
        <w:rPr>
          <w:sz w:val="21"/>
          <w:lang w:eastAsia="zh-CN"/>
        </w:rPr>
        <w:t>带压湿保养</w:t>
      </w:r>
      <w:r>
        <w:rPr>
          <w:sz w:val="21"/>
          <w:lang w:eastAsia="zh-CN"/>
        </w:rPr>
        <w:t>”</w:t>
      </w:r>
      <w:r>
        <w:rPr>
          <w:sz w:val="21"/>
          <w:lang w:eastAsia="zh-CN"/>
        </w:rPr>
        <w:t>，提高管网设施健康水平。</w:t>
      </w:r>
      <w:r>
        <w:rPr>
          <w:sz w:val="21"/>
          <w:lang w:eastAsia="zh-CN"/>
        </w:rPr>
        <w:t xml:space="preserve"> </w:t>
      </w:r>
    </w:p>
    <w:p w14:paraId="1AC604C9" w14:textId="77777777" w:rsidR="00526C2F" w:rsidRDefault="0067622C">
      <w:pPr>
        <w:pStyle w:val="a4"/>
        <w:numPr>
          <w:ilvl w:val="2"/>
          <w:numId w:val="8"/>
        </w:numPr>
        <w:tabs>
          <w:tab w:val="left" w:pos="1135"/>
        </w:tabs>
        <w:spacing w:line="278" w:lineRule="auto"/>
        <w:ind w:left="398" w:right="1131" w:firstLine="0"/>
        <w:jc w:val="both"/>
        <w:rPr>
          <w:sz w:val="21"/>
          <w:lang w:eastAsia="zh-CN"/>
        </w:rPr>
      </w:pPr>
      <w:r>
        <w:rPr>
          <w:spacing w:val="-10"/>
          <w:sz w:val="21"/>
          <w:lang w:eastAsia="zh-CN"/>
        </w:rPr>
        <w:t>供热经营企业应定期对供热设施进行维修、养护、更新。对供热系统进行节能改造时，应按《供</w:t>
      </w:r>
      <w:r>
        <w:rPr>
          <w:sz w:val="21"/>
          <w:lang w:eastAsia="zh-CN"/>
        </w:rPr>
        <w:t>热系统节能改造技术规范》</w:t>
      </w:r>
      <w:r>
        <w:rPr>
          <w:sz w:val="21"/>
          <w:lang w:eastAsia="zh-CN"/>
        </w:rPr>
        <w:t>GB/T</w:t>
      </w:r>
      <w:r>
        <w:rPr>
          <w:spacing w:val="-2"/>
          <w:sz w:val="21"/>
          <w:lang w:eastAsia="zh-CN"/>
        </w:rPr>
        <w:t xml:space="preserve"> </w:t>
      </w:r>
      <w:r>
        <w:rPr>
          <w:sz w:val="21"/>
          <w:lang w:eastAsia="zh-CN"/>
        </w:rPr>
        <w:t>50893</w:t>
      </w:r>
      <w:r>
        <w:rPr>
          <w:spacing w:val="-10"/>
          <w:sz w:val="21"/>
          <w:lang w:eastAsia="zh-CN"/>
        </w:rPr>
        <w:t xml:space="preserve"> </w:t>
      </w:r>
      <w:r>
        <w:rPr>
          <w:spacing w:val="-10"/>
          <w:sz w:val="21"/>
          <w:lang w:eastAsia="zh-CN"/>
        </w:rPr>
        <w:t>规定执行。</w:t>
      </w:r>
      <w:r>
        <w:rPr>
          <w:spacing w:val="-10"/>
          <w:sz w:val="21"/>
          <w:lang w:eastAsia="zh-CN"/>
        </w:rPr>
        <w:t xml:space="preserve"> </w:t>
      </w:r>
    </w:p>
    <w:p w14:paraId="39B252EF"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供热经营企业应通过合同约定等方式，确保供应热能、水、电、燃料的单位按约定参数和时间</w:t>
      </w:r>
      <w:r>
        <w:rPr>
          <w:sz w:val="21"/>
          <w:lang w:eastAsia="zh-CN"/>
        </w:rPr>
        <w:t>保障供应。</w:t>
      </w:r>
      <w:r>
        <w:rPr>
          <w:sz w:val="21"/>
          <w:lang w:eastAsia="zh-CN"/>
        </w:rPr>
        <w:t xml:space="preserve"> </w:t>
      </w:r>
    </w:p>
    <w:p w14:paraId="09247258" w14:textId="77777777" w:rsidR="00526C2F" w:rsidRDefault="0067622C">
      <w:pPr>
        <w:pStyle w:val="a4"/>
        <w:numPr>
          <w:ilvl w:val="2"/>
          <w:numId w:val="8"/>
        </w:numPr>
        <w:tabs>
          <w:tab w:val="left" w:pos="1135"/>
        </w:tabs>
        <w:spacing w:line="278" w:lineRule="auto"/>
        <w:ind w:left="398" w:right="1130" w:firstLine="0"/>
        <w:jc w:val="both"/>
        <w:rPr>
          <w:sz w:val="21"/>
          <w:lang w:eastAsia="zh-CN"/>
        </w:rPr>
      </w:pPr>
      <w:r>
        <w:rPr>
          <w:sz w:val="21"/>
          <w:lang w:eastAsia="zh-CN"/>
        </w:rPr>
        <w:t>新加入集中供热的入网小区需进行一个月热态调试，验收合格后，建设单位在供热经营企业办</w:t>
      </w:r>
      <w:r>
        <w:rPr>
          <w:spacing w:val="-7"/>
          <w:sz w:val="21"/>
          <w:lang w:eastAsia="zh-CN"/>
        </w:rPr>
        <w:t>理供热设施维保承诺备案，供热经营企业与用户签订供热协议，同时，供热设施维保承诺向小区居民公</w:t>
      </w:r>
      <w:r>
        <w:rPr>
          <w:spacing w:val="-11"/>
          <w:sz w:val="21"/>
          <w:lang w:eastAsia="zh-CN"/>
        </w:rPr>
        <w:t>示。未办理供热设施</w:t>
      </w:r>
      <w:r>
        <w:rPr>
          <w:spacing w:val="-11"/>
          <w:sz w:val="21"/>
          <w:lang w:eastAsia="zh-CN"/>
        </w:rPr>
        <w:t>维保承诺备案的建设单位，小区供热设施维保由建设单位配套物业公司自动继承维</w:t>
      </w:r>
      <w:r>
        <w:rPr>
          <w:sz w:val="21"/>
          <w:lang w:eastAsia="zh-CN"/>
        </w:rPr>
        <w:t>保责任。</w:t>
      </w:r>
      <w:r>
        <w:rPr>
          <w:sz w:val="21"/>
          <w:lang w:eastAsia="zh-CN"/>
        </w:rPr>
        <w:t xml:space="preserve"> </w:t>
      </w:r>
    </w:p>
    <w:p w14:paraId="56435370" w14:textId="77777777" w:rsidR="00526C2F" w:rsidRDefault="0067622C">
      <w:pPr>
        <w:pStyle w:val="a4"/>
        <w:numPr>
          <w:ilvl w:val="1"/>
          <w:numId w:val="8"/>
        </w:numPr>
        <w:tabs>
          <w:tab w:val="left" w:pos="923"/>
          <w:tab w:val="left" w:pos="925"/>
        </w:tabs>
        <w:spacing w:before="155"/>
        <w:ind w:left="924" w:hanging="527"/>
        <w:jc w:val="left"/>
        <w:rPr>
          <w:rFonts w:ascii="黑体" w:eastAsia="黑体"/>
          <w:sz w:val="21"/>
        </w:rPr>
      </w:pPr>
      <w:r>
        <w:rPr>
          <w:rFonts w:ascii="黑体" w:eastAsia="黑体" w:hint="eastAsia"/>
          <w:sz w:val="21"/>
        </w:rPr>
        <w:t>供热安全</w:t>
      </w:r>
    </w:p>
    <w:p w14:paraId="6FE4D5BD" w14:textId="77777777" w:rsidR="00526C2F" w:rsidRDefault="00526C2F">
      <w:pPr>
        <w:pStyle w:val="a3"/>
        <w:spacing w:before="7"/>
        <w:rPr>
          <w:rFonts w:ascii="黑体"/>
          <w:sz w:val="15"/>
        </w:rPr>
      </w:pPr>
    </w:p>
    <w:p w14:paraId="38E89CA3"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供热经营企业应建立健全安全管理体系，制定安全工作规程、各类系统设备的运行规程、检修</w:t>
      </w:r>
      <w:r>
        <w:rPr>
          <w:sz w:val="21"/>
          <w:lang w:eastAsia="zh-CN"/>
        </w:rPr>
        <w:t>规程及相关的安全管理制度，并应定期更新。</w:t>
      </w:r>
      <w:r>
        <w:rPr>
          <w:sz w:val="21"/>
          <w:lang w:eastAsia="zh-CN"/>
        </w:rPr>
        <w:t xml:space="preserve"> </w:t>
      </w:r>
    </w:p>
    <w:p w14:paraId="4ECDDF1F" w14:textId="77777777" w:rsidR="00526C2F" w:rsidRDefault="0067622C">
      <w:pPr>
        <w:pStyle w:val="a4"/>
        <w:numPr>
          <w:ilvl w:val="2"/>
          <w:numId w:val="8"/>
        </w:numPr>
        <w:tabs>
          <w:tab w:val="left" w:pos="1135"/>
        </w:tabs>
        <w:ind w:left="1134" w:hanging="737"/>
        <w:jc w:val="both"/>
        <w:rPr>
          <w:sz w:val="21"/>
          <w:lang w:eastAsia="zh-CN"/>
        </w:rPr>
      </w:pPr>
      <w:r>
        <w:rPr>
          <w:sz w:val="21"/>
          <w:lang w:eastAsia="zh-CN"/>
        </w:rPr>
        <w:t>供热经营企业应对生产岗位工作人员定期进行技术培训，并应按国家相关规定持证上岗。</w:t>
      </w:r>
      <w:r>
        <w:rPr>
          <w:sz w:val="21"/>
          <w:lang w:eastAsia="zh-CN"/>
        </w:rPr>
        <w:t xml:space="preserve"> </w:t>
      </w:r>
    </w:p>
    <w:p w14:paraId="4AF59428" w14:textId="77777777" w:rsidR="00526C2F" w:rsidRDefault="0067622C">
      <w:pPr>
        <w:pStyle w:val="a4"/>
        <w:numPr>
          <w:ilvl w:val="2"/>
          <w:numId w:val="8"/>
        </w:numPr>
        <w:tabs>
          <w:tab w:val="left" w:pos="1135"/>
        </w:tabs>
        <w:spacing w:before="43"/>
        <w:ind w:left="1134" w:hanging="737"/>
        <w:jc w:val="both"/>
        <w:rPr>
          <w:sz w:val="21"/>
          <w:lang w:eastAsia="zh-CN"/>
        </w:rPr>
      </w:pPr>
      <w:r>
        <w:rPr>
          <w:sz w:val="21"/>
          <w:lang w:eastAsia="zh-CN"/>
        </w:rPr>
        <w:t>供热经营企业应按规定设置安全警示标志。</w:t>
      </w:r>
      <w:r>
        <w:rPr>
          <w:sz w:val="21"/>
          <w:lang w:eastAsia="zh-CN"/>
        </w:rPr>
        <w:t xml:space="preserve"> </w:t>
      </w:r>
    </w:p>
    <w:p w14:paraId="4A41B1F3" w14:textId="77777777" w:rsidR="00526C2F" w:rsidRDefault="0067622C">
      <w:pPr>
        <w:pStyle w:val="a4"/>
        <w:numPr>
          <w:ilvl w:val="2"/>
          <w:numId w:val="8"/>
        </w:numPr>
        <w:tabs>
          <w:tab w:val="left" w:pos="1135"/>
        </w:tabs>
        <w:spacing w:before="43" w:line="278" w:lineRule="auto"/>
        <w:ind w:left="398" w:right="1139" w:firstLine="0"/>
        <w:jc w:val="both"/>
        <w:rPr>
          <w:sz w:val="21"/>
          <w:lang w:eastAsia="zh-CN"/>
        </w:rPr>
      </w:pPr>
      <w:r>
        <w:rPr>
          <w:spacing w:val="-1"/>
          <w:sz w:val="21"/>
          <w:lang w:eastAsia="zh-CN"/>
        </w:rPr>
        <w:t>供热经营企业应指导热用户科学安全用热，并做好有关科学安全用热政策、知识、方法、行为</w:t>
      </w:r>
      <w:r>
        <w:rPr>
          <w:sz w:val="21"/>
          <w:lang w:eastAsia="zh-CN"/>
        </w:rPr>
        <w:t>等方面的宣传。</w:t>
      </w:r>
      <w:r>
        <w:rPr>
          <w:sz w:val="21"/>
          <w:lang w:eastAsia="zh-CN"/>
        </w:rPr>
        <w:t xml:space="preserve"> </w:t>
      </w:r>
    </w:p>
    <w:p w14:paraId="555494F0"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热用户在供热期前期应对自有供热设施进行检查，应及时委托有相关资质的专业人员或机构对</w:t>
      </w:r>
      <w:r>
        <w:rPr>
          <w:sz w:val="21"/>
          <w:lang w:eastAsia="zh-CN"/>
        </w:rPr>
        <w:t>存在的隐患进行整改。</w:t>
      </w:r>
      <w:r>
        <w:rPr>
          <w:sz w:val="21"/>
          <w:lang w:eastAsia="zh-CN"/>
        </w:rPr>
        <w:t xml:space="preserve"> </w:t>
      </w:r>
    </w:p>
    <w:p w14:paraId="28E296FA" w14:textId="77777777" w:rsidR="00526C2F" w:rsidRDefault="0067622C">
      <w:pPr>
        <w:pStyle w:val="a4"/>
        <w:numPr>
          <w:ilvl w:val="2"/>
          <w:numId w:val="8"/>
        </w:numPr>
        <w:tabs>
          <w:tab w:val="left" w:pos="1135"/>
        </w:tabs>
        <w:spacing w:line="278" w:lineRule="auto"/>
        <w:ind w:left="398" w:right="1129" w:firstLine="0"/>
        <w:jc w:val="both"/>
        <w:rPr>
          <w:sz w:val="21"/>
          <w:lang w:eastAsia="zh-CN"/>
        </w:rPr>
      </w:pPr>
      <w:r>
        <w:rPr>
          <w:sz w:val="21"/>
          <w:lang w:eastAsia="zh-CN"/>
        </w:rPr>
        <w:t>供热经营企业充水调试应张贴公告通知。通知内容应包括：充水调试时间、小区地址、片区负</w:t>
      </w:r>
      <w:r>
        <w:rPr>
          <w:spacing w:val="-10"/>
          <w:sz w:val="21"/>
          <w:lang w:eastAsia="zh-CN"/>
        </w:rPr>
        <w:t>责人、联系电话等。通知需提前</w:t>
      </w:r>
      <w:r>
        <w:rPr>
          <w:spacing w:val="-10"/>
          <w:sz w:val="21"/>
          <w:lang w:eastAsia="zh-CN"/>
        </w:rPr>
        <w:t xml:space="preserve"> </w:t>
      </w:r>
      <w:r>
        <w:rPr>
          <w:sz w:val="21"/>
          <w:lang w:eastAsia="zh-CN"/>
        </w:rPr>
        <w:t>7</w:t>
      </w:r>
      <w:r>
        <w:rPr>
          <w:spacing w:val="-13"/>
          <w:sz w:val="21"/>
          <w:lang w:eastAsia="zh-CN"/>
        </w:rPr>
        <w:t xml:space="preserve"> </w:t>
      </w:r>
      <w:r>
        <w:rPr>
          <w:spacing w:val="-13"/>
          <w:sz w:val="21"/>
          <w:lang w:eastAsia="zh-CN"/>
        </w:rPr>
        <w:t>天公示，供热经营企业留档、热用户予以配合。调试期内，各自负责</w:t>
      </w:r>
      <w:r>
        <w:rPr>
          <w:sz w:val="21"/>
          <w:lang w:eastAsia="zh-CN"/>
        </w:rPr>
        <w:t>管理权范围内供热设施安全，合同另有约定的，从其约定。</w:t>
      </w:r>
      <w:r>
        <w:rPr>
          <w:sz w:val="21"/>
          <w:lang w:eastAsia="zh-CN"/>
        </w:rPr>
        <w:t xml:space="preserve"> </w:t>
      </w:r>
    </w:p>
    <w:p w14:paraId="17C6BBDB" w14:textId="77777777" w:rsidR="00526C2F" w:rsidRDefault="0067622C">
      <w:pPr>
        <w:pStyle w:val="a4"/>
        <w:numPr>
          <w:ilvl w:val="2"/>
          <w:numId w:val="8"/>
        </w:numPr>
        <w:tabs>
          <w:tab w:val="left" w:pos="1135"/>
        </w:tabs>
        <w:spacing w:line="278" w:lineRule="auto"/>
        <w:ind w:left="398" w:right="1130" w:firstLine="0"/>
        <w:jc w:val="both"/>
        <w:rPr>
          <w:sz w:val="21"/>
          <w:lang w:eastAsia="zh-CN"/>
        </w:rPr>
      </w:pPr>
      <w:r>
        <w:rPr>
          <w:sz w:val="21"/>
          <w:lang w:eastAsia="zh-CN"/>
        </w:rPr>
        <w:t>未进行分户改造的楼内公共供热设施检修维护、管理更新、充水检查，由产权方负责或用热主</w:t>
      </w:r>
      <w:r>
        <w:rPr>
          <w:spacing w:val="-7"/>
          <w:sz w:val="21"/>
          <w:lang w:eastAsia="zh-CN"/>
        </w:rPr>
        <w:t>体负责。供热经营企业应配合产权方或用热相关方做好技术指导工作，并确保楼前供热参数</w:t>
      </w:r>
      <w:r>
        <w:rPr>
          <w:sz w:val="21"/>
          <w:lang w:eastAsia="zh-CN"/>
        </w:rPr>
        <w:t>（</w:t>
      </w:r>
      <w:r>
        <w:rPr>
          <w:spacing w:val="-11"/>
          <w:sz w:val="21"/>
          <w:lang w:eastAsia="zh-CN"/>
        </w:rPr>
        <w:t>温度、压</w:t>
      </w:r>
      <w:r>
        <w:rPr>
          <w:sz w:val="21"/>
          <w:lang w:eastAsia="zh-CN"/>
        </w:rPr>
        <w:t>力</w:t>
      </w:r>
      <w:r>
        <w:rPr>
          <w:sz w:val="21"/>
          <w:lang w:eastAsia="zh-CN"/>
        </w:rPr>
        <w:t>）达标。影响到居民用热安全时，供热经营企业应进行必要安全防护措施，消除安全隐患。</w:t>
      </w:r>
      <w:r>
        <w:rPr>
          <w:sz w:val="21"/>
          <w:lang w:eastAsia="zh-CN"/>
        </w:rPr>
        <w:t xml:space="preserve"> </w:t>
      </w:r>
    </w:p>
    <w:p w14:paraId="3E217B87" w14:textId="77777777" w:rsidR="00526C2F" w:rsidRDefault="0067622C">
      <w:pPr>
        <w:pStyle w:val="a4"/>
        <w:numPr>
          <w:ilvl w:val="1"/>
          <w:numId w:val="8"/>
        </w:numPr>
        <w:tabs>
          <w:tab w:val="left" w:pos="923"/>
          <w:tab w:val="left" w:pos="925"/>
        </w:tabs>
        <w:spacing w:before="156"/>
        <w:ind w:left="924" w:hanging="527"/>
        <w:jc w:val="left"/>
        <w:rPr>
          <w:rFonts w:ascii="黑体" w:eastAsia="黑体"/>
          <w:sz w:val="21"/>
        </w:rPr>
      </w:pPr>
      <w:r>
        <w:rPr>
          <w:rFonts w:ascii="黑体" w:eastAsia="黑体" w:hint="eastAsia"/>
          <w:sz w:val="21"/>
        </w:rPr>
        <w:t>检修维修</w:t>
      </w:r>
    </w:p>
    <w:p w14:paraId="258CC203" w14:textId="77777777" w:rsidR="00526C2F" w:rsidRDefault="00526C2F">
      <w:pPr>
        <w:pStyle w:val="a3"/>
        <w:spacing w:before="6"/>
        <w:rPr>
          <w:rFonts w:ascii="黑体"/>
          <w:sz w:val="15"/>
        </w:rPr>
      </w:pPr>
    </w:p>
    <w:p w14:paraId="23FBAA02"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供热经营企业应建立供热设施巡检制度并遵照执行。当发现存在隐患的供热设施时，应及时处</w:t>
      </w:r>
      <w:r>
        <w:rPr>
          <w:sz w:val="21"/>
          <w:lang w:eastAsia="zh-CN"/>
        </w:rPr>
        <w:t>理，消除隐患。</w:t>
      </w:r>
      <w:r>
        <w:rPr>
          <w:sz w:val="21"/>
          <w:lang w:eastAsia="zh-CN"/>
        </w:rPr>
        <w:t xml:space="preserve"> </w:t>
      </w:r>
    </w:p>
    <w:p w14:paraId="08B5DC0E"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供热经营企业的设备年度检修计划应安排在非供热期进行，同时报告供热主管部门。若遇特殊</w:t>
      </w:r>
      <w:r>
        <w:rPr>
          <w:sz w:val="21"/>
          <w:lang w:eastAsia="zh-CN"/>
        </w:rPr>
        <w:t>情况，应服从供热主管部门的安排。</w:t>
      </w:r>
      <w:r>
        <w:rPr>
          <w:sz w:val="21"/>
          <w:lang w:eastAsia="zh-CN"/>
        </w:rPr>
        <w:t xml:space="preserve"> </w:t>
      </w:r>
    </w:p>
    <w:p w14:paraId="43C7C9F2" w14:textId="77777777" w:rsidR="00526C2F" w:rsidRDefault="0067622C">
      <w:pPr>
        <w:pStyle w:val="a4"/>
        <w:numPr>
          <w:ilvl w:val="2"/>
          <w:numId w:val="8"/>
        </w:numPr>
        <w:tabs>
          <w:tab w:val="left" w:pos="1135"/>
        </w:tabs>
        <w:spacing w:line="278" w:lineRule="auto"/>
        <w:ind w:left="398" w:right="1139" w:firstLine="0"/>
        <w:jc w:val="both"/>
        <w:rPr>
          <w:sz w:val="21"/>
          <w:lang w:eastAsia="zh-CN"/>
        </w:rPr>
      </w:pPr>
      <w:r>
        <w:rPr>
          <w:spacing w:val="-1"/>
          <w:sz w:val="21"/>
          <w:lang w:eastAsia="zh-CN"/>
        </w:rPr>
        <w:t>因热用户自身原因导致供热设施损坏或影响正常供热时，维修人员应向热用户解释原因并要求</w:t>
      </w:r>
      <w:r>
        <w:rPr>
          <w:sz w:val="21"/>
          <w:lang w:eastAsia="zh-CN"/>
        </w:rPr>
        <w:t>其及时修复。</w:t>
      </w:r>
      <w:r>
        <w:rPr>
          <w:sz w:val="21"/>
          <w:lang w:eastAsia="zh-CN"/>
        </w:rPr>
        <w:t xml:space="preserve"> </w:t>
      </w:r>
    </w:p>
    <w:p w14:paraId="629B1FFB" w14:textId="77777777" w:rsidR="00526C2F" w:rsidRDefault="0067622C">
      <w:pPr>
        <w:pStyle w:val="a4"/>
        <w:numPr>
          <w:ilvl w:val="2"/>
          <w:numId w:val="8"/>
        </w:numPr>
        <w:tabs>
          <w:tab w:val="left" w:pos="1135"/>
        </w:tabs>
        <w:spacing w:line="278" w:lineRule="auto"/>
        <w:ind w:left="398" w:right="1131" w:firstLine="0"/>
        <w:jc w:val="both"/>
        <w:rPr>
          <w:sz w:val="21"/>
          <w:lang w:eastAsia="zh-CN"/>
        </w:rPr>
      </w:pPr>
      <w:r>
        <w:rPr>
          <w:sz w:val="21"/>
          <w:lang w:eastAsia="zh-CN"/>
        </w:rPr>
        <w:t>因楼内公共供热设施局部破损或者不具备充水供热条件，以及楼内公共供热系统不能正常运行</w:t>
      </w:r>
      <w:r>
        <w:rPr>
          <w:spacing w:val="-11"/>
          <w:sz w:val="21"/>
          <w:lang w:eastAsia="zh-CN"/>
        </w:rPr>
        <w:t>时，供热经营企业应</w:t>
      </w:r>
      <w:r>
        <w:rPr>
          <w:spacing w:val="-11"/>
          <w:sz w:val="21"/>
          <w:lang w:eastAsia="zh-CN"/>
        </w:rPr>
        <w:t>提前通知楼内公共供热系统产权单位或用热相关方。供热经营企业宜在楼前公告通</w:t>
      </w:r>
      <w:r>
        <w:rPr>
          <w:sz w:val="21"/>
          <w:lang w:eastAsia="zh-CN"/>
        </w:rPr>
        <w:t>知，说明事态原因，并给予指导建议，合同另有约定的，从其约定。</w:t>
      </w:r>
      <w:r>
        <w:rPr>
          <w:sz w:val="21"/>
          <w:lang w:eastAsia="zh-CN"/>
        </w:rPr>
        <w:t xml:space="preserve"> </w:t>
      </w:r>
    </w:p>
    <w:p w14:paraId="7426BC91" w14:textId="77777777" w:rsidR="00526C2F" w:rsidRDefault="0067622C">
      <w:pPr>
        <w:pStyle w:val="a4"/>
        <w:numPr>
          <w:ilvl w:val="1"/>
          <w:numId w:val="8"/>
        </w:numPr>
        <w:tabs>
          <w:tab w:val="left" w:pos="923"/>
          <w:tab w:val="left" w:pos="925"/>
        </w:tabs>
        <w:spacing w:before="156"/>
        <w:ind w:left="924" w:hanging="527"/>
        <w:jc w:val="left"/>
        <w:rPr>
          <w:rFonts w:ascii="黑体" w:eastAsia="黑体"/>
          <w:sz w:val="21"/>
        </w:rPr>
      </w:pPr>
      <w:r>
        <w:rPr>
          <w:rFonts w:ascii="黑体" w:eastAsia="黑体" w:hint="eastAsia"/>
          <w:sz w:val="21"/>
        </w:rPr>
        <w:t>应急处置</w:t>
      </w:r>
    </w:p>
    <w:p w14:paraId="0D1D0575" w14:textId="77777777" w:rsidR="00526C2F" w:rsidRDefault="00526C2F">
      <w:pPr>
        <w:rPr>
          <w:rFonts w:ascii="黑体" w:eastAsia="黑体"/>
          <w:sz w:val="21"/>
        </w:rPr>
        <w:sectPr w:rsidR="00526C2F">
          <w:pgSz w:w="11910" w:h="16840"/>
          <w:pgMar w:top="1660" w:right="0" w:bottom="1340" w:left="1020" w:header="1442" w:footer="1144" w:gutter="0"/>
          <w:cols w:space="720"/>
        </w:sectPr>
      </w:pPr>
    </w:p>
    <w:p w14:paraId="2D6719DE" w14:textId="77777777" w:rsidR="00526C2F" w:rsidRDefault="00526C2F">
      <w:pPr>
        <w:pStyle w:val="a3"/>
        <w:spacing w:before="5"/>
        <w:rPr>
          <w:rFonts w:ascii="黑体"/>
          <w:sz w:val="15"/>
        </w:rPr>
      </w:pPr>
    </w:p>
    <w:p w14:paraId="6758349C" w14:textId="77777777" w:rsidR="00526C2F" w:rsidRDefault="0067622C">
      <w:pPr>
        <w:pStyle w:val="a4"/>
        <w:numPr>
          <w:ilvl w:val="2"/>
          <w:numId w:val="7"/>
        </w:numPr>
        <w:tabs>
          <w:tab w:val="left" w:pos="855"/>
        </w:tabs>
        <w:spacing w:before="70" w:line="278" w:lineRule="auto"/>
        <w:ind w:right="1411" w:firstLine="0"/>
        <w:jc w:val="both"/>
        <w:rPr>
          <w:sz w:val="21"/>
          <w:lang w:eastAsia="zh-CN"/>
        </w:rPr>
      </w:pPr>
      <w:r>
        <w:rPr>
          <w:sz w:val="21"/>
          <w:lang w:eastAsia="zh-CN"/>
        </w:rPr>
        <w:t>供热经营企业应建立应急响应机制，针对自然灾害、极端气候、恶意破坏、生产事故等严重影</w:t>
      </w:r>
      <w:r>
        <w:rPr>
          <w:spacing w:val="-6"/>
          <w:sz w:val="21"/>
          <w:lang w:eastAsia="zh-CN"/>
        </w:rPr>
        <w:t>响正常供热服务的事件制定应急预案并定期组织演练，提高应急反应能力，及时纠正和改进演练中发现</w:t>
      </w:r>
      <w:r>
        <w:rPr>
          <w:sz w:val="21"/>
          <w:lang w:eastAsia="zh-CN"/>
        </w:rPr>
        <w:t>的问题和隐患。</w:t>
      </w:r>
      <w:r>
        <w:rPr>
          <w:sz w:val="21"/>
          <w:lang w:eastAsia="zh-CN"/>
        </w:rPr>
        <w:t xml:space="preserve"> </w:t>
      </w:r>
    </w:p>
    <w:p w14:paraId="3DE73224" w14:textId="77777777" w:rsidR="00526C2F" w:rsidRDefault="0067622C">
      <w:pPr>
        <w:pStyle w:val="a4"/>
        <w:numPr>
          <w:ilvl w:val="2"/>
          <w:numId w:val="7"/>
        </w:numPr>
        <w:tabs>
          <w:tab w:val="left" w:pos="855"/>
        </w:tabs>
        <w:ind w:left="854" w:hanging="737"/>
        <w:jc w:val="both"/>
        <w:rPr>
          <w:sz w:val="21"/>
          <w:lang w:eastAsia="zh-CN"/>
        </w:rPr>
      </w:pPr>
      <w:r>
        <w:rPr>
          <w:sz w:val="21"/>
          <w:lang w:eastAsia="zh-CN"/>
        </w:rPr>
        <w:t>应急预案内容应包括：组织机构、应急响应措施、应急保障等。</w:t>
      </w:r>
      <w:r>
        <w:rPr>
          <w:sz w:val="21"/>
          <w:lang w:eastAsia="zh-CN"/>
        </w:rPr>
        <w:t xml:space="preserve"> </w:t>
      </w:r>
    </w:p>
    <w:p w14:paraId="697B7760" w14:textId="77777777" w:rsidR="00526C2F" w:rsidRDefault="0067622C">
      <w:pPr>
        <w:pStyle w:val="a4"/>
        <w:numPr>
          <w:ilvl w:val="2"/>
          <w:numId w:val="7"/>
        </w:numPr>
        <w:tabs>
          <w:tab w:val="left" w:pos="855"/>
        </w:tabs>
        <w:spacing w:before="43" w:line="278" w:lineRule="auto"/>
        <w:ind w:right="1419" w:firstLine="0"/>
        <w:jc w:val="both"/>
        <w:rPr>
          <w:sz w:val="21"/>
          <w:lang w:eastAsia="zh-CN"/>
        </w:rPr>
      </w:pPr>
      <w:r>
        <w:rPr>
          <w:spacing w:val="-1"/>
          <w:sz w:val="21"/>
          <w:lang w:eastAsia="zh-CN"/>
        </w:rPr>
        <w:t>供热经营企业应建立与供热规模相适应的应急抢修队伍，并配备应急抢修设备、物资、车辆及</w:t>
      </w:r>
      <w:r>
        <w:rPr>
          <w:sz w:val="21"/>
          <w:lang w:eastAsia="zh-CN"/>
        </w:rPr>
        <w:t>通讯器材等。供热期间应实行全天候备勤。</w:t>
      </w:r>
      <w:r>
        <w:rPr>
          <w:sz w:val="21"/>
          <w:lang w:eastAsia="zh-CN"/>
        </w:rPr>
        <w:t xml:space="preserve"> </w:t>
      </w:r>
    </w:p>
    <w:p w14:paraId="409F9815" w14:textId="77777777" w:rsidR="00526C2F" w:rsidRDefault="0067622C">
      <w:pPr>
        <w:pStyle w:val="a4"/>
        <w:numPr>
          <w:ilvl w:val="2"/>
          <w:numId w:val="7"/>
        </w:numPr>
        <w:tabs>
          <w:tab w:val="left" w:pos="855"/>
        </w:tabs>
        <w:spacing w:line="278" w:lineRule="auto"/>
        <w:ind w:right="1473" w:firstLine="0"/>
        <w:jc w:val="both"/>
        <w:rPr>
          <w:sz w:val="21"/>
          <w:lang w:eastAsia="zh-CN"/>
        </w:rPr>
      </w:pPr>
      <w:r>
        <w:rPr>
          <w:sz w:val="21"/>
          <w:lang w:eastAsia="zh-CN"/>
        </w:rPr>
        <w:t>供热经营企业应按《城镇供热系统抢修技术规程》</w:t>
      </w:r>
      <w:r>
        <w:rPr>
          <w:sz w:val="21"/>
          <w:lang w:eastAsia="zh-CN"/>
        </w:rPr>
        <w:t>CJJ</w:t>
      </w:r>
      <w:r>
        <w:rPr>
          <w:spacing w:val="-23"/>
          <w:sz w:val="21"/>
          <w:lang w:eastAsia="zh-CN"/>
        </w:rPr>
        <w:t xml:space="preserve"> </w:t>
      </w:r>
      <w:r>
        <w:rPr>
          <w:sz w:val="21"/>
          <w:lang w:eastAsia="zh-CN"/>
        </w:rPr>
        <w:t>203</w:t>
      </w:r>
      <w:r>
        <w:rPr>
          <w:spacing w:val="-9"/>
          <w:sz w:val="21"/>
          <w:lang w:eastAsia="zh-CN"/>
        </w:rPr>
        <w:t xml:space="preserve"> </w:t>
      </w:r>
      <w:r>
        <w:rPr>
          <w:spacing w:val="-9"/>
          <w:sz w:val="21"/>
          <w:lang w:eastAsia="zh-CN"/>
        </w:rPr>
        <w:t>的规定对发生故障的供热设施进行抢修。</w:t>
      </w:r>
      <w:r>
        <w:rPr>
          <w:spacing w:val="-9"/>
          <w:sz w:val="21"/>
          <w:lang w:eastAsia="zh-CN"/>
        </w:rPr>
        <w:t xml:space="preserve"> </w:t>
      </w:r>
    </w:p>
    <w:p w14:paraId="459A4149" w14:textId="77777777" w:rsidR="00526C2F" w:rsidRDefault="0067622C">
      <w:pPr>
        <w:pStyle w:val="a4"/>
        <w:numPr>
          <w:ilvl w:val="2"/>
          <w:numId w:val="7"/>
        </w:numPr>
        <w:tabs>
          <w:tab w:val="left" w:pos="855"/>
        </w:tabs>
        <w:ind w:left="854" w:hanging="737"/>
        <w:jc w:val="both"/>
        <w:rPr>
          <w:sz w:val="21"/>
          <w:lang w:eastAsia="zh-CN"/>
        </w:rPr>
      </w:pPr>
      <w:r>
        <w:rPr>
          <w:sz w:val="21"/>
          <w:lang w:eastAsia="zh-CN"/>
        </w:rPr>
        <w:t>当突发供热中断时，供热经营企业应采取下列措施：</w:t>
      </w:r>
      <w:r>
        <w:rPr>
          <w:sz w:val="21"/>
          <w:lang w:eastAsia="zh-CN"/>
        </w:rPr>
        <w:t xml:space="preserve"> </w:t>
      </w:r>
    </w:p>
    <w:p w14:paraId="49C75753" w14:textId="77777777" w:rsidR="00526C2F" w:rsidRDefault="0067622C">
      <w:pPr>
        <w:pStyle w:val="a4"/>
        <w:numPr>
          <w:ilvl w:val="3"/>
          <w:numId w:val="7"/>
        </w:numPr>
        <w:tabs>
          <w:tab w:val="left" w:pos="957"/>
          <w:tab w:val="left" w:pos="958"/>
        </w:tabs>
        <w:spacing w:before="42"/>
        <w:ind w:hanging="420"/>
        <w:rPr>
          <w:sz w:val="21"/>
          <w:lang w:eastAsia="zh-CN"/>
        </w:rPr>
      </w:pPr>
      <w:r>
        <w:rPr>
          <w:sz w:val="21"/>
          <w:lang w:eastAsia="zh-CN"/>
        </w:rPr>
        <w:t>应根据应急预案规定，启动相应等级的应急响应，同时立即组织抢修，直至修复投用；</w:t>
      </w:r>
      <w:r>
        <w:rPr>
          <w:sz w:val="21"/>
          <w:lang w:eastAsia="zh-CN"/>
        </w:rPr>
        <w:t xml:space="preserve"> </w:t>
      </w:r>
    </w:p>
    <w:p w14:paraId="7F6DE1C4" w14:textId="77777777" w:rsidR="00526C2F" w:rsidRDefault="0067622C">
      <w:pPr>
        <w:pStyle w:val="a4"/>
        <w:numPr>
          <w:ilvl w:val="3"/>
          <w:numId w:val="7"/>
        </w:numPr>
        <w:tabs>
          <w:tab w:val="left" w:pos="957"/>
          <w:tab w:val="left" w:pos="958"/>
        </w:tabs>
        <w:spacing w:before="43" w:line="278" w:lineRule="auto"/>
        <w:ind w:right="1306"/>
        <w:rPr>
          <w:sz w:val="21"/>
          <w:lang w:eastAsia="zh-CN"/>
        </w:rPr>
      </w:pPr>
      <w:r>
        <w:rPr>
          <w:spacing w:val="-6"/>
          <w:sz w:val="21"/>
          <w:lang w:eastAsia="zh-CN"/>
        </w:rPr>
        <w:t>当预计停热时间超过</w:t>
      </w:r>
      <w:r>
        <w:rPr>
          <w:spacing w:val="-6"/>
          <w:sz w:val="21"/>
          <w:lang w:eastAsia="zh-CN"/>
        </w:rPr>
        <w:t xml:space="preserve"> </w:t>
      </w:r>
      <w:r>
        <w:rPr>
          <w:sz w:val="21"/>
          <w:lang w:eastAsia="zh-CN"/>
        </w:rPr>
        <w:t>24</w:t>
      </w:r>
      <w:r>
        <w:rPr>
          <w:spacing w:val="-44"/>
          <w:sz w:val="21"/>
          <w:lang w:eastAsia="zh-CN"/>
        </w:rPr>
        <w:t xml:space="preserve"> </w:t>
      </w:r>
      <w:r>
        <w:rPr>
          <w:sz w:val="21"/>
          <w:lang w:eastAsia="zh-CN"/>
        </w:rPr>
        <w:t>h</w:t>
      </w:r>
      <w:r>
        <w:rPr>
          <w:sz w:val="21"/>
          <w:lang w:eastAsia="zh-CN"/>
        </w:rPr>
        <w:t>，</w:t>
      </w:r>
      <w:r>
        <w:rPr>
          <w:spacing w:val="-1"/>
          <w:sz w:val="21"/>
          <w:lang w:eastAsia="zh-CN"/>
        </w:rPr>
        <w:t>应通过新闻媒体等渠道及时告知受影响热用户，通知内容应包括：</w:t>
      </w:r>
      <w:r>
        <w:rPr>
          <w:spacing w:val="-1"/>
          <w:sz w:val="21"/>
          <w:lang w:eastAsia="zh-CN"/>
        </w:rPr>
        <w:t xml:space="preserve"> </w:t>
      </w:r>
      <w:r>
        <w:rPr>
          <w:spacing w:val="-10"/>
          <w:sz w:val="21"/>
          <w:lang w:eastAsia="zh-CN"/>
        </w:rPr>
        <w:t>停热原因、停热范围、抢修路段、预计恢复供热时间等，再次停热或超时停热</w:t>
      </w:r>
      <w:r>
        <w:rPr>
          <w:spacing w:val="-10"/>
          <w:sz w:val="21"/>
          <w:lang w:eastAsia="zh-CN"/>
        </w:rPr>
        <w:t>时应再次通知热用户；</w:t>
      </w:r>
      <w:r>
        <w:rPr>
          <w:spacing w:val="-10"/>
          <w:sz w:val="21"/>
          <w:lang w:eastAsia="zh-CN"/>
        </w:rPr>
        <w:t xml:space="preserve"> </w:t>
      </w:r>
    </w:p>
    <w:p w14:paraId="357B1B82" w14:textId="77777777" w:rsidR="00526C2F" w:rsidRDefault="0067622C">
      <w:pPr>
        <w:pStyle w:val="a4"/>
        <w:numPr>
          <w:ilvl w:val="3"/>
          <w:numId w:val="7"/>
        </w:numPr>
        <w:tabs>
          <w:tab w:val="left" w:pos="957"/>
          <w:tab w:val="left" w:pos="958"/>
        </w:tabs>
        <w:spacing w:line="278" w:lineRule="auto"/>
        <w:ind w:right="1316"/>
        <w:rPr>
          <w:sz w:val="21"/>
          <w:lang w:eastAsia="zh-CN"/>
        </w:rPr>
      </w:pPr>
      <w:r>
        <w:rPr>
          <w:spacing w:val="-1"/>
          <w:sz w:val="21"/>
          <w:lang w:eastAsia="zh-CN"/>
        </w:rPr>
        <w:t>供热设施突发故障需立即实施抢修时，供热经营企业可先进行抢修，之后再向相关单位备案，</w:t>
      </w:r>
      <w:r>
        <w:rPr>
          <w:spacing w:val="-1"/>
          <w:sz w:val="21"/>
          <w:lang w:eastAsia="zh-CN"/>
        </w:rPr>
        <w:t xml:space="preserve"> </w:t>
      </w:r>
      <w:r>
        <w:rPr>
          <w:sz w:val="21"/>
          <w:lang w:eastAsia="zh-CN"/>
        </w:rPr>
        <w:t>以及告知新闻媒体，相关单位和热用户应予以配合；</w:t>
      </w:r>
      <w:r>
        <w:rPr>
          <w:sz w:val="21"/>
          <w:lang w:eastAsia="zh-CN"/>
        </w:rPr>
        <w:t xml:space="preserve"> </w:t>
      </w:r>
    </w:p>
    <w:p w14:paraId="4EDB1514" w14:textId="77777777" w:rsidR="00526C2F" w:rsidRDefault="0067622C">
      <w:pPr>
        <w:pStyle w:val="a4"/>
        <w:numPr>
          <w:ilvl w:val="3"/>
          <w:numId w:val="7"/>
        </w:numPr>
        <w:tabs>
          <w:tab w:val="left" w:pos="957"/>
          <w:tab w:val="left" w:pos="958"/>
        </w:tabs>
        <w:spacing w:line="269" w:lineRule="exact"/>
        <w:ind w:hanging="420"/>
        <w:rPr>
          <w:sz w:val="21"/>
          <w:lang w:eastAsia="zh-CN"/>
        </w:rPr>
      </w:pPr>
      <w:r>
        <w:rPr>
          <w:sz w:val="21"/>
          <w:lang w:eastAsia="zh-CN"/>
        </w:rPr>
        <w:t>具备条件的，应采用移动热源提供临时供热；</w:t>
      </w:r>
      <w:r>
        <w:rPr>
          <w:sz w:val="21"/>
          <w:lang w:eastAsia="zh-CN"/>
        </w:rPr>
        <w:t xml:space="preserve"> </w:t>
      </w:r>
    </w:p>
    <w:p w14:paraId="45C48BB6" w14:textId="77777777" w:rsidR="00526C2F" w:rsidRDefault="0067622C">
      <w:pPr>
        <w:pStyle w:val="a4"/>
        <w:numPr>
          <w:ilvl w:val="3"/>
          <w:numId w:val="7"/>
        </w:numPr>
        <w:tabs>
          <w:tab w:val="left" w:pos="957"/>
          <w:tab w:val="left" w:pos="958"/>
        </w:tabs>
        <w:spacing w:before="43"/>
        <w:ind w:hanging="420"/>
        <w:rPr>
          <w:sz w:val="21"/>
          <w:lang w:eastAsia="zh-CN"/>
        </w:rPr>
      </w:pPr>
      <w:r>
        <w:rPr>
          <w:sz w:val="21"/>
          <w:lang w:eastAsia="zh-CN"/>
        </w:rPr>
        <w:t>应配合有关部门、新闻媒体，做好舆情监控，妥善处理，避免事态扩大和虚假信息传播。</w:t>
      </w:r>
      <w:r>
        <w:rPr>
          <w:sz w:val="21"/>
          <w:lang w:eastAsia="zh-CN"/>
        </w:rPr>
        <w:t xml:space="preserve"> </w:t>
      </w:r>
    </w:p>
    <w:p w14:paraId="2030B117" w14:textId="77777777" w:rsidR="00526C2F" w:rsidRDefault="0067622C">
      <w:pPr>
        <w:pStyle w:val="a4"/>
        <w:numPr>
          <w:ilvl w:val="2"/>
          <w:numId w:val="7"/>
        </w:numPr>
        <w:tabs>
          <w:tab w:val="left" w:pos="853"/>
          <w:tab w:val="left" w:pos="855"/>
        </w:tabs>
        <w:spacing w:before="43" w:line="278" w:lineRule="auto"/>
        <w:ind w:right="1419" w:firstLine="0"/>
        <w:rPr>
          <w:sz w:val="21"/>
          <w:lang w:eastAsia="zh-CN"/>
        </w:rPr>
      </w:pPr>
      <w:r>
        <w:rPr>
          <w:spacing w:val="-1"/>
          <w:sz w:val="21"/>
          <w:lang w:eastAsia="zh-CN"/>
        </w:rPr>
        <w:t>当发生恶意破坏供热设施时，在及时报告有关部门的同时，应采取科学的先期处置措施，做好</w:t>
      </w:r>
      <w:r>
        <w:rPr>
          <w:sz w:val="21"/>
          <w:lang w:eastAsia="zh-CN"/>
        </w:rPr>
        <w:t>由此产生次生灾害的防范工作，力争将损失降到最低程度。</w:t>
      </w:r>
      <w:r>
        <w:rPr>
          <w:sz w:val="21"/>
          <w:lang w:eastAsia="zh-CN"/>
        </w:rPr>
        <w:t xml:space="preserve"> </w:t>
      </w:r>
    </w:p>
    <w:p w14:paraId="07068F62" w14:textId="77777777" w:rsidR="00526C2F" w:rsidRDefault="00526C2F">
      <w:pPr>
        <w:pStyle w:val="a3"/>
        <w:spacing w:before="5"/>
        <w:rPr>
          <w:sz w:val="24"/>
          <w:lang w:eastAsia="zh-CN"/>
        </w:rPr>
      </w:pPr>
    </w:p>
    <w:p w14:paraId="21B755C8" w14:textId="77777777" w:rsidR="00526C2F" w:rsidRDefault="0067622C">
      <w:pPr>
        <w:pStyle w:val="a4"/>
        <w:numPr>
          <w:ilvl w:val="0"/>
          <w:numId w:val="11"/>
        </w:numPr>
        <w:tabs>
          <w:tab w:val="left" w:pos="434"/>
          <w:tab w:val="left" w:pos="435"/>
        </w:tabs>
        <w:ind w:left="434" w:hanging="317"/>
        <w:jc w:val="left"/>
        <w:rPr>
          <w:rFonts w:ascii="黑体" w:eastAsia="黑体"/>
          <w:sz w:val="21"/>
        </w:rPr>
      </w:pPr>
      <w:r>
        <w:rPr>
          <w:rFonts w:ascii="黑体" w:eastAsia="黑体" w:hint="eastAsia"/>
          <w:sz w:val="21"/>
        </w:rPr>
        <w:t>业务与服务</w:t>
      </w:r>
    </w:p>
    <w:p w14:paraId="11628F75" w14:textId="77777777" w:rsidR="00526C2F" w:rsidRDefault="00526C2F">
      <w:pPr>
        <w:pStyle w:val="a3"/>
        <w:spacing w:before="8"/>
        <w:rPr>
          <w:rFonts w:ascii="黑体"/>
          <w:sz w:val="27"/>
        </w:rPr>
      </w:pPr>
    </w:p>
    <w:p w14:paraId="0D263F05" w14:textId="77777777" w:rsidR="00526C2F" w:rsidRDefault="0067622C">
      <w:pPr>
        <w:pStyle w:val="a4"/>
        <w:numPr>
          <w:ilvl w:val="1"/>
          <w:numId w:val="6"/>
        </w:numPr>
        <w:tabs>
          <w:tab w:val="left" w:pos="644"/>
          <w:tab w:val="left" w:pos="645"/>
        </w:tabs>
        <w:ind w:hanging="527"/>
        <w:jc w:val="left"/>
        <w:rPr>
          <w:rFonts w:ascii="黑体" w:eastAsia="黑体"/>
          <w:sz w:val="21"/>
        </w:rPr>
      </w:pPr>
      <w:r>
        <w:rPr>
          <w:rFonts w:ascii="黑体" w:eastAsia="黑体" w:hint="eastAsia"/>
          <w:sz w:val="21"/>
        </w:rPr>
        <w:t>业务受理</w:t>
      </w:r>
    </w:p>
    <w:p w14:paraId="0F4C492F" w14:textId="77777777" w:rsidR="00526C2F" w:rsidRDefault="00526C2F">
      <w:pPr>
        <w:pStyle w:val="a3"/>
        <w:spacing w:before="7"/>
        <w:rPr>
          <w:rFonts w:ascii="黑体"/>
          <w:sz w:val="15"/>
        </w:rPr>
      </w:pPr>
    </w:p>
    <w:p w14:paraId="7CA0438C" w14:textId="77777777" w:rsidR="00526C2F" w:rsidRDefault="0067622C">
      <w:pPr>
        <w:pStyle w:val="a4"/>
        <w:numPr>
          <w:ilvl w:val="2"/>
          <w:numId w:val="6"/>
        </w:numPr>
        <w:tabs>
          <w:tab w:val="left" w:pos="853"/>
          <w:tab w:val="left" w:pos="855"/>
        </w:tabs>
        <w:spacing w:line="278" w:lineRule="auto"/>
        <w:ind w:right="1419" w:firstLine="0"/>
        <w:jc w:val="left"/>
        <w:rPr>
          <w:sz w:val="21"/>
          <w:lang w:eastAsia="zh-CN"/>
        </w:rPr>
      </w:pPr>
      <w:r>
        <w:rPr>
          <w:spacing w:val="-1"/>
          <w:sz w:val="21"/>
          <w:lang w:eastAsia="zh-CN"/>
        </w:rPr>
        <w:t>供热经营企业应通过其官网、营业网点和微信公众平台等多种渠道提供用热业务服务，并应明</w:t>
      </w:r>
      <w:r>
        <w:rPr>
          <w:sz w:val="21"/>
          <w:lang w:eastAsia="zh-CN"/>
        </w:rPr>
        <w:t>确需提供的全部资料、业务流程、办理时限、政策依据、相关收费项目及标准。</w:t>
      </w:r>
      <w:r>
        <w:rPr>
          <w:sz w:val="21"/>
          <w:lang w:eastAsia="zh-CN"/>
        </w:rPr>
        <w:t xml:space="preserve"> </w:t>
      </w:r>
    </w:p>
    <w:p w14:paraId="2B4C49E5" w14:textId="77777777" w:rsidR="00526C2F" w:rsidRDefault="0067622C">
      <w:pPr>
        <w:pStyle w:val="a4"/>
        <w:numPr>
          <w:ilvl w:val="2"/>
          <w:numId w:val="6"/>
        </w:numPr>
        <w:tabs>
          <w:tab w:val="left" w:pos="853"/>
          <w:tab w:val="left" w:pos="855"/>
        </w:tabs>
        <w:spacing w:line="278" w:lineRule="auto"/>
        <w:ind w:right="1419" w:firstLine="0"/>
        <w:jc w:val="left"/>
        <w:rPr>
          <w:sz w:val="21"/>
          <w:lang w:eastAsia="zh-CN"/>
        </w:rPr>
      </w:pPr>
      <w:r>
        <w:rPr>
          <w:spacing w:val="-1"/>
          <w:sz w:val="21"/>
          <w:lang w:eastAsia="zh-CN"/>
        </w:rPr>
        <w:t>供热经营企业应积极推行</w:t>
      </w:r>
      <w:r>
        <w:rPr>
          <w:spacing w:val="-1"/>
          <w:sz w:val="21"/>
          <w:lang w:eastAsia="zh-CN"/>
        </w:rPr>
        <w:t>“</w:t>
      </w:r>
      <w:r>
        <w:rPr>
          <w:spacing w:val="-1"/>
          <w:sz w:val="21"/>
          <w:lang w:eastAsia="zh-CN"/>
        </w:rPr>
        <w:t>一站式服务</w:t>
      </w:r>
      <w:r>
        <w:rPr>
          <w:spacing w:val="-1"/>
          <w:sz w:val="21"/>
          <w:lang w:eastAsia="zh-CN"/>
        </w:rPr>
        <w:t>”</w:t>
      </w:r>
      <w:r>
        <w:rPr>
          <w:spacing w:val="-1"/>
          <w:sz w:val="21"/>
          <w:lang w:eastAsia="zh-CN"/>
        </w:rPr>
        <w:t>。对用热申请的审核应在承诺时间内完成，并明确是</w:t>
      </w:r>
      <w:r>
        <w:rPr>
          <w:sz w:val="21"/>
          <w:lang w:eastAsia="zh-CN"/>
        </w:rPr>
        <w:t>否受理。不能受理的，应告知原因和解决建议。</w:t>
      </w:r>
      <w:r>
        <w:rPr>
          <w:sz w:val="21"/>
          <w:lang w:eastAsia="zh-CN"/>
        </w:rPr>
        <w:t xml:space="preserve"> </w:t>
      </w:r>
    </w:p>
    <w:p w14:paraId="28BBAFBC" w14:textId="77777777" w:rsidR="00526C2F" w:rsidRDefault="0067622C">
      <w:pPr>
        <w:pStyle w:val="a4"/>
        <w:numPr>
          <w:ilvl w:val="2"/>
          <w:numId w:val="6"/>
        </w:numPr>
        <w:tabs>
          <w:tab w:val="left" w:pos="853"/>
          <w:tab w:val="left" w:pos="855"/>
        </w:tabs>
        <w:spacing w:line="278" w:lineRule="auto"/>
        <w:ind w:right="1411" w:firstLine="0"/>
        <w:jc w:val="left"/>
        <w:rPr>
          <w:sz w:val="21"/>
        </w:rPr>
      </w:pPr>
      <w:r>
        <w:rPr>
          <w:spacing w:val="-6"/>
          <w:sz w:val="21"/>
          <w:lang w:eastAsia="zh-CN"/>
        </w:rPr>
        <w:t>供热经营企业应公示新增用户报装办理的主要流程，办理时间控制在</w:t>
      </w:r>
      <w:r>
        <w:rPr>
          <w:spacing w:val="-6"/>
          <w:sz w:val="21"/>
          <w:lang w:eastAsia="zh-CN"/>
        </w:rPr>
        <w:t xml:space="preserve"> </w:t>
      </w:r>
      <w:r>
        <w:rPr>
          <w:sz w:val="21"/>
          <w:lang w:eastAsia="zh-CN"/>
        </w:rPr>
        <w:t>25</w:t>
      </w:r>
      <w:r>
        <w:rPr>
          <w:spacing w:val="-18"/>
          <w:sz w:val="21"/>
          <w:lang w:eastAsia="zh-CN"/>
        </w:rPr>
        <w:t xml:space="preserve"> </w:t>
      </w:r>
      <w:r>
        <w:rPr>
          <w:spacing w:val="-18"/>
          <w:sz w:val="21"/>
          <w:lang w:eastAsia="zh-CN"/>
        </w:rPr>
        <w:t>个工作日以内</w:t>
      </w:r>
      <w:r>
        <w:rPr>
          <w:sz w:val="21"/>
          <w:lang w:eastAsia="zh-CN"/>
        </w:rPr>
        <w:t>（不含设计、施工时间）。</w:t>
      </w:r>
      <w:r>
        <w:rPr>
          <w:sz w:val="21"/>
        </w:rPr>
        <w:t>内容包括：</w:t>
      </w:r>
      <w:r>
        <w:rPr>
          <w:sz w:val="21"/>
        </w:rPr>
        <w:t xml:space="preserve"> </w:t>
      </w:r>
    </w:p>
    <w:p w14:paraId="43517518" w14:textId="77777777" w:rsidR="00526C2F" w:rsidRDefault="0067622C">
      <w:pPr>
        <w:pStyle w:val="a4"/>
        <w:numPr>
          <w:ilvl w:val="3"/>
          <w:numId w:val="6"/>
        </w:numPr>
        <w:tabs>
          <w:tab w:val="left" w:pos="957"/>
          <w:tab w:val="left" w:pos="958"/>
        </w:tabs>
        <w:spacing w:line="278" w:lineRule="auto"/>
        <w:ind w:right="1410"/>
        <w:rPr>
          <w:sz w:val="21"/>
        </w:rPr>
      </w:pPr>
      <w:r>
        <w:rPr>
          <w:spacing w:val="-9"/>
          <w:sz w:val="21"/>
        </w:rPr>
        <w:t>审核报装材料。供热经营企业应明确报装受理条件，当场决定是否受理，对不符合条件的应一</w:t>
      </w:r>
      <w:r>
        <w:rPr>
          <w:sz w:val="21"/>
        </w:rPr>
        <w:t>次性告知原因；</w:t>
      </w:r>
      <w:r>
        <w:rPr>
          <w:sz w:val="21"/>
        </w:rPr>
        <w:t xml:space="preserve"> </w:t>
      </w:r>
    </w:p>
    <w:p w14:paraId="27060398" w14:textId="77777777" w:rsidR="00526C2F" w:rsidRDefault="0067622C">
      <w:pPr>
        <w:pStyle w:val="a4"/>
        <w:numPr>
          <w:ilvl w:val="3"/>
          <w:numId w:val="6"/>
        </w:numPr>
        <w:tabs>
          <w:tab w:val="left" w:pos="957"/>
          <w:tab w:val="left" w:pos="958"/>
        </w:tabs>
        <w:spacing w:line="269" w:lineRule="exact"/>
        <w:ind w:hanging="420"/>
        <w:rPr>
          <w:sz w:val="21"/>
        </w:rPr>
      </w:pPr>
      <w:r>
        <w:rPr>
          <w:sz w:val="21"/>
        </w:rPr>
        <w:t>现场查勘；</w:t>
      </w:r>
      <w:r>
        <w:rPr>
          <w:sz w:val="21"/>
        </w:rPr>
        <w:t xml:space="preserve"> </w:t>
      </w:r>
    </w:p>
    <w:p w14:paraId="2CC4AAF2" w14:textId="77777777" w:rsidR="00526C2F" w:rsidRDefault="0067622C">
      <w:pPr>
        <w:pStyle w:val="a4"/>
        <w:numPr>
          <w:ilvl w:val="3"/>
          <w:numId w:val="6"/>
        </w:numPr>
        <w:tabs>
          <w:tab w:val="left" w:pos="957"/>
          <w:tab w:val="left" w:pos="958"/>
        </w:tabs>
        <w:spacing w:before="42"/>
        <w:ind w:hanging="420"/>
        <w:rPr>
          <w:sz w:val="21"/>
        </w:rPr>
      </w:pPr>
      <w:r>
        <w:rPr>
          <w:spacing w:val="-1"/>
          <w:sz w:val="21"/>
        </w:rPr>
        <w:t>方案设计；</w:t>
      </w:r>
      <w:r>
        <w:rPr>
          <w:spacing w:val="-1"/>
          <w:sz w:val="21"/>
        </w:rPr>
        <w:t xml:space="preserve">  </w:t>
      </w:r>
    </w:p>
    <w:p w14:paraId="0FDEDFC2" w14:textId="77777777" w:rsidR="00526C2F" w:rsidRDefault="0067622C">
      <w:pPr>
        <w:pStyle w:val="a4"/>
        <w:numPr>
          <w:ilvl w:val="3"/>
          <w:numId w:val="6"/>
        </w:numPr>
        <w:tabs>
          <w:tab w:val="left" w:pos="957"/>
          <w:tab w:val="left" w:pos="958"/>
        </w:tabs>
        <w:spacing w:before="43"/>
        <w:ind w:hanging="420"/>
        <w:rPr>
          <w:sz w:val="21"/>
        </w:rPr>
      </w:pPr>
      <w:r>
        <w:rPr>
          <w:sz w:val="21"/>
        </w:rPr>
        <w:t>签订协议（合同）；</w:t>
      </w:r>
      <w:r>
        <w:rPr>
          <w:sz w:val="21"/>
        </w:rPr>
        <w:t xml:space="preserve"> </w:t>
      </w:r>
    </w:p>
    <w:p w14:paraId="743AC0C8" w14:textId="77777777" w:rsidR="00526C2F" w:rsidRDefault="0067622C">
      <w:pPr>
        <w:pStyle w:val="a4"/>
        <w:numPr>
          <w:ilvl w:val="3"/>
          <w:numId w:val="6"/>
        </w:numPr>
        <w:tabs>
          <w:tab w:val="left" w:pos="957"/>
          <w:tab w:val="left" w:pos="958"/>
        </w:tabs>
        <w:spacing w:before="43"/>
        <w:ind w:hanging="420"/>
        <w:rPr>
          <w:sz w:val="21"/>
        </w:rPr>
      </w:pPr>
      <w:r>
        <w:rPr>
          <w:sz w:val="21"/>
        </w:rPr>
        <w:t>工程施工；</w:t>
      </w:r>
      <w:r>
        <w:rPr>
          <w:sz w:val="21"/>
        </w:rPr>
        <w:t xml:space="preserve"> </w:t>
      </w:r>
    </w:p>
    <w:p w14:paraId="0D02B86A" w14:textId="77777777" w:rsidR="00526C2F" w:rsidRDefault="0067622C">
      <w:pPr>
        <w:pStyle w:val="a4"/>
        <w:numPr>
          <w:ilvl w:val="3"/>
          <w:numId w:val="6"/>
        </w:numPr>
        <w:tabs>
          <w:tab w:val="left" w:pos="957"/>
          <w:tab w:val="left" w:pos="958"/>
        </w:tabs>
        <w:spacing w:before="43"/>
        <w:ind w:hanging="420"/>
        <w:rPr>
          <w:sz w:val="21"/>
        </w:rPr>
      </w:pPr>
      <w:r>
        <w:rPr>
          <w:sz w:val="21"/>
        </w:rPr>
        <w:t>单项竣工验收；</w:t>
      </w:r>
      <w:r>
        <w:rPr>
          <w:sz w:val="21"/>
        </w:rPr>
        <w:t xml:space="preserve"> </w:t>
      </w:r>
    </w:p>
    <w:p w14:paraId="3C696272" w14:textId="77777777" w:rsidR="00526C2F" w:rsidRDefault="0067622C">
      <w:pPr>
        <w:pStyle w:val="a4"/>
        <w:numPr>
          <w:ilvl w:val="3"/>
          <w:numId w:val="6"/>
        </w:numPr>
        <w:tabs>
          <w:tab w:val="left" w:pos="957"/>
          <w:tab w:val="left" w:pos="958"/>
        </w:tabs>
        <w:spacing w:before="43"/>
        <w:ind w:hanging="420"/>
        <w:rPr>
          <w:sz w:val="21"/>
        </w:rPr>
      </w:pPr>
      <w:r>
        <w:rPr>
          <w:sz w:val="21"/>
        </w:rPr>
        <w:t>开阀通热；</w:t>
      </w:r>
      <w:r>
        <w:rPr>
          <w:sz w:val="21"/>
        </w:rPr>
        <w:t xml:space="preserve"> </w:t>
      </w:r>
    </w:p>
    <w:p w14:paraId="31F28223"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客户回访、售后服务。</w:t>
      </w:r>
      <w:r>
        <w:rPr>
          <w:sz w:val="21"/>
          <w:lang w:eastAsia="zh-CN"/>
        </w:rPr>
        <w:t xml:space="preserve"> </w:t>
      </w:r>
    </w:p>
    <w:p w14:paraId="3F774092" w14:textId="77777777" w:rsidR="00526C2F" w:rsidRDefault="0067622C">
      <w:pPr>
        <w:pStyle w:val="a4"/>
        <w:numPr>
          <w:ilvl w:val="2"/>
          <w:numId w:val="6"/>
        </w:numPr>
        <w:tabs>
          <w:tab w:val="left" w:pos="853"/>
          <w:tab w:val="left" w:pos="855"/>
        </w:tabs>
        <w:spacing w:before="43" w:line="278" w:lineRule="auto"/>
        <w:ind w:right="1419" w:firstLine="0"/>
        <w:jc w:val="left"/>
        <w:rPr>
          <w:sz w:val="21"/>
          <w:lang w:eastAsia="zh-CN"/>
        </w:rPr>
      </w:pPr>
      <w:r>
        <w:rPr>
          <w:spacing w:val="-1"/>
          <w:sz w:val="21"/>
          <w:lang w:eastAsia="zh-CN"/>
        </w:rPr>
        <w:t>供热经营企业应与热用户签订供用热合同。除应符合国家对于供用热合同的规定外，还可包括</w:t>
      </w:r>
      <w:r>
        <w:rPr>
          <w:sz w:val="21"/>
          <w:lang w:eastAsia="zh-CN"/>
        </w:rPr>
        <w:t>下列内容：</w:t>
      </w:r>
      <w:r>
        <w:rPr>
          <w:sz w:val="21"/>
          <w:lang w:eastAsia="zh-CN"/>
        </w:rPr>
        <w:t xml:space="preserve"> </w:t>
      </w:r>
    </w:p>
    <w:p w14:paraId="5CF5024B" w14:textId="77777777" w:rsidR="00526C2F" w:rsidRDefault="0067622C">
      <w:pPr>
        <w:pStyle w:val="a4"/>
        <w:numPr>
          <w:ilvl w:val="3"/>
          <w:numId w:val="6"/>
        </w:numPr>
        <w:tabs>
          <w:tab w:val="left" w:pos="957"/>
          <w:tab w:val="left" w:pos="958"/>
        </w:tabs>
        <w:spacing w:line="269" w:lineRule="exact"/>
        <w:ind w:hanging="420"/>
        <w:rPr>
          <w:sz w:val="21"/>
        </w:rPr>
      </w:pPr>
      <w:r>
        <w:rPr>
          <w:sz w:val="21"/>
        </w:rPr>
        <w:t>供热介质和参数；</w:t>
      </w:r>
      <w:r>
        <w:rPr>
          <w:sz w:val="21"/>
        </w:rPr>
        <w:t xml:space="preserve"> </w:t>
      </w:r>
    </w:p>
    <w:p w14:paraId="3E65EE9B"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热用户的计费标准、违约责任及违约金标准；</w:t>
      </w:r>
      <w:r>
        <w:rPr>
          <w:sz w:val="21"/>
          <w:lang w:eastAsia="zh-CN"/>
        </w:rPr>
        <w:t xml:space="preserve"> </w:t>
      </w:r>
    </w:p>
    <w:p w14:paraId="677F97B5" w14:textId="77777777" w:rsidR="00526C2F" w:rsidRDefault="00526C2F">
      <w:pPr>
        <w:rPr>
          <w:sz w:val="21"/>
          <w:lang w:eastAsia="zh-CN"/>
        </w:rPr>
        <w:sectPr w:rsidR="00526C2F">
          <w:pgSz w:w="11910" w:h="16840"/>
          <w:pgMar w:top="1660" w:right="0" w:bottom="1340" w:left="1020" w:header="1442" w:footer="1140" w:gutter="0"/>
          <w:cols w:space="720"/>
        </w:sectPr>
      </w:pPr>
    </w:p>
    <w:p w14:paraId="24EBEE12" w14:textId="77777777" w:rsidR="00526C2F" w:rsidRDefault="00526C2F">
      <w:pPr>
        <w:pStyle w:val="a3"/>
        <w:spacing w:before="5"/>
        <w:rPr>
          <w:sz w:val="14"/>
          <w:lang w:eastAsia="zh-CN"/>
        </w:rPr>
      </w:pPr>
    </w:p>
    <w:p w14:paraId="0A18F0EC" w14:textId="77777777" w:rsidR="00526C2F" w:rsidRDefault="0067622C">
      <w:pPr>
        <w:pStyle w:val="a4"/>
        <w:numPr>
          <w:ilvl w:val="3"/>
          <w:numId w:val="6"/>
        </w:numPr>
        <w:tabs>
          <w:tab w:val="left" w:pos="1237"/>
          <w:tab w:val="left" w:pos="1238"/>
        </w:tabs>
        <w:spacing w:before="71"/>
        <w:ind w:left="1237" w:hanging="420"/>
        <w:rPr>
          <w:sz w:val="21"/>
          <w:lang w:eastAsia="zh-CN"/>
        </w:rPr>
      </w:pPr>
      <w:r>
        <w:rPr>
          <w:sz w:val="21"/>
          <w:lang w:eastAsia="zh-CN"/>
        </w:rPr>
        <w:t>供热设施安装、维修、更新的责任；</w:t>
      </w:r>
      <w:r>
        <w:rPr>
          <w:sz w:val="21"/>
          <w:lang w:eastAsia="zh-CN"/>
        </w:rPr>
        <w:t xml:space="preserve"> </w:t>
      </w:r>
    </w:p>
    <w:p w14:paraId="79DF530A" w14:textId="77777777" w:rsidR="00526C2F" w:rsidRDefault="0067622C">
      <w:pPr>
        <w:pStyle w:val="a4"/>
        <w:numPr>
          <w:ilvl w:val="3"/>
          <w:numId w:val="6"/>
        </w:numPr>
        <w:tabs>
          <w:tab w:val="left" w:pos="1237"/>
          <w:tab w:val="left" w:pos="1238"/>
        </w:tabs>
        <w:spacing w:before="43"/>
        <w:ind w:left="1237" w:hanging="420"/>
        <w:rPr>
          <w:sz w:val="21"/>
          <w:lang w:eastAsia="zh-CN"/>
        </w:rPr>
      </w:pPr>
      <w:r>
        <w:rPr>
          <w:sz w:val="21"/>
          <w:lang w:eastAsia="zh-CN"/>
        </w:rPr>
        <w:t>供热经营企业免费服务的项目、内容；</w:t>
      </w:r>
      <w:r>
        <w:rPr>
          <w:sz w:val="21"/>
          <w:lang w:eastAsia="zh-CN"/>
        </w:rPr>
        <w:t xml:space="preserve"> </w:t>
      </w:r>
    </w:p>
    <w:p w14:paraId="0781A783" w14:textId="77777777" w:rsidR="00526C2F" w:rsidRDefault="0067622C">
      <w:pPr>
        <w:pStyle w:val="a4"/>
        <w:numPr>
          <w:ilvl w:val="3"/>
          <w:numId w:val="6"/>
        </w:numPr>
        <w:tabs>
          <w:tab w:val="left" w:pos="1237"/>
          <w:tab w:val="left" w:pos="1238"/>
        </w:tabs>
        <w:spacing w:before="43"/>
        <w:ind w:left="1237" w:hanging="420"/>
        <w:rPr>
          <w:sz w:val="21"/>
          <w:lang w:eastAsia="zh-CN"/>
        </w:rPr>
      </w:pPr>
      <w:r>
        <w:rPr>
          <w:sz w:val="21"/>
          <w:lang w:eastAsia="zh-CN"/>
        </w:rPr>
        <w:t>双方约定的其他供热服务细节。</w:t>
      </w:r>
      <w:r>
        <w:rPr>
          <w:sz w:val="21"/>
          <w:lang w:eastAsia="zh-CN"/>
        </w:rPr>
        <w:t xml:space="preserve"> </w:t>
      </w:r>
    </w:p>
    <w:p w14:paraId="14041041" w14:textId="77777777" w:rsidR="00526C2F" w:rsidRDefault="0067622C">
      <w:pPr>
        <w:pStyle w:val="a4"/>
        <w:numPr>
          <w:ilvl w:val="2"/>
          <w:numId w:val="6"/>
        </w:numPr>
        <w:tabs>
          <w:tab w:val="left" w:pos="1134"/>
          <w:tab w:val="left" w:pos="1135"/>
        </w:tabs>
        <w:spacing w:before="43" w:line="278" w:lineRule="auto"/>
        <w:ind w:left="398" w:right="1139" w:firstLine="0"/>
        <w:jc w:val="left"/>
        <w:rPr>
          <w:sz w:val="21"/>
          <w:lang w:eastAsia="zh-CN"/>
        </w:rPr>
      </w:pPr>
      <w:r>
        <w:rPr>
          <w:spacing w:val="-1"/>
          <w:sz w:val="21"/>
          <w:lang w:eastAsia="zh-CN"/>
        </w:rPr>
        <w:t>热用户办理增、减、停、复热等业务时，供热经营企业应核实热用户提交的相关资料，做好备</w:t>
      </w:r>
      <w:r>
        <w:rPr>
          <w:sz w:val="21"/>
          <w:lang w:eastAsia="zh-CN"/>
        </w:rPr>
        <w:t>查登记，并依据相关政策及标准进行热费结算。</w:t>
      </w:r>
      <w:r>
        <w:rPr>
          <w:sz w:val="21"/>
          <w:lang w:eastAsia="zh-CN"/>
        </w:rPr>
        <w:t xml:space="preserve"> </w:t>
      </w:r>
    </w:p>
    <w:p w14:paraId="7AF041E9" w14:textId="77777777" w:rsidR="00526C2F" w:rsidRDefault="0067622C">
      <w:pPr>
        <w:pStyle w:val="a4"/>
        <w:numPr>
          <w:ilvl w:val="2"/>
          <w:numId w:val="6"/>
        </w:numPr>
        <w:tabs>
          <w:tab w:val="left" w:pos="1134"/>
          <w:tab w:val="left" w:pos="1135"/>
        </w:tabs>
        <w:spacing w:line="278" w:lineRule="auto"/>
        <w:ind w:left="398" w:right="1026" w:firstLine="0"/>
        <w:jc w:val="left"/>
        <w:rPr>
          <w:sz w:val="21"/>
          <w:lang w:eastAsia="zh-CN"/>
        </w:rPr>
      </w:pPr>
      <w:r>
        <w:rPr>
          <w:spacing w:val="-7"/>
          <w:sz w:val="21"/>
          <w:lang w:eastAsia="zh-CN"/>
        </w:rPr>
        <w:t>供热设施具备分户关闭条件，用户要求暂停供热的，向供热经营企业提出，办理暂停供热手续。</w:t>
      </w:r>
      <w:r>
        <w:rPr>
          <w:spacing w:val="-9"/>
          <w:sz w:val="21"/>
          <w:lang w:eastAsia="zh-CN"/>
        </w:rPr>
        <w:t>同时，供热经营企业应开放多渠道报停手段，包括但不限于网站、微信、电话、手机</w:t>
      </w:r>
      <w:r>
        <w:rPr>
          <w:spacing w:val="-9"/>
          <w:sz w:val="21"/>
          <w:lang w:eastAsia="zh-CN"/>
        </w:rPr>
        <w:t xml:space="preserve"> </w:t>
      </w:r>
      <w:r>
        <w:rPr>
          <w:sz w:val="21"/>
          <w:lang w:eastAsia="zh-CN"/>
        </w:rPr>
        <w:t>APP</w:t>
      </w:r>
      <w:r>
        <w:rPr>
          <w:spacing w:val="-4"/>
          <w:sz w:val="21"/>
          <w:lang w:eastAsia="zh-CN"/>
        </w:rPr>
        <w:t>、柜台等。报停申请受理至办理完毕，供热经营企业应向社会公布承诺办结时限。</w:t>
      </w:r>
      <w:r>
        <w:rPr>
          <w:spacing w:val="-4"/>
          <w:sz w:val="21"/>
          <w:lang w:eastAsia="zh-CN"/>
        </w:rPr>
        <w:t xml:space="preserve"> </w:t>
      </w:r>
    </w:p>
    <w:p w14:paraId="6E1D7F9A" w14:textId="77777777" w:rsidR="00526C2F" w:rsidRDefault="0067622C">
      <w:pPr>
        <w:pStyle w:val="a4"/>
        <w:numPr>
          <w:ilvl w:val="2"/>
          <w:numId w:val="6"/>
        </w:numPr>
        <w:tabs>
          <w:tab w:val="left" w:pos="1134"/>
          <w:tab w:val="left" w:pos="1135"/>
        </w:tabs>
        <w:spacing w:line="278" w:lineRule="auto"/>
        <w:ind w:left="398" w:right="1025" w:firstLine="0"/>
        <w:jc w:val="left"/>
        <w:rPr>
          <w:sz w:val="21"/>
          <w:lang w:eastAsia="zh-CN"/>
        </w:rPr>
      </w:pPr>
      <w:r>
        <w:rPr>
          <w:spacing w:val="-6"/>
          <w:sz w:val="21"/>
          <w:lang w:eastAsia="zh-CN"/>
        </w:rPr>
        <w:t>报停热用户办理恢复供热申请，自申请受理之日起至开阀供热不应超过</w:t>
      </w:r>
      <w:r>
        <w:rPr>
          <w:spacing w:val="-6"/>
          <w:sz w:val="21"/>
          <w:lang w:eastAsia="zh-CN"/>
        </w:rPr>
        <w:t xml:space="preserve"> </w:t>
      </w:r>
      <w:r>
        <w:rPr>
          <w:sz w:val="21"/>
          <w:lang w:eastAsia="zh-CN"/>
        </w:rPr>
        <w:t>48</w:t>
      </w:r>
      <w:r>
        <w:rPr>
          <w:spacing w:val="-54"/>
          <w:sz w:val="21"/>
          <w:lang w:eastAsia="zh-CN"/>
        </w:rPr>
        <w:t xml:space="preserve"> </w:t>
      </w:r>
      <w:r>
        <w:rPr>
          <w:sz w:val="21"/>
          <w:lang w:eastAsia="zh-CN"/>
        </w:rPr>
        <w:t>h</w:t>
      </w:r>
      <w:r>
        <w:rPr>
          <w:spacing w:val="-9"/>
          <w:sz w:val="21"/>
          <w:lang w:eastAsia="zh-CN"/>
        </w:rPr>
        <w:t>。合同另有约定的，</w:t>
      </w:r>
      <w:r>
        <w:rPr>
          <w:spacing w:val="-9"/>
          <w:sz w:val="21"/>
          <w:lang w:eastAsia="zh-CN"/>
        </w:rPr>
        <w:t xml:space="preserve"> </w:t>
      </w:r>
      <w:r>
        <w:rPr>
          <w:sz w:val="21"/>
          <w:lang w:eastAsia="zh-CN"/>
        </w:rPr>
        <w:t>从其约定。</w:t>
      </w:r>
      <w:r>
        <w:rPr>
          <w:sz w:val="21"/>
          <w:lang w:eastAsia="zh-CN"/>
        </w:rPr>
        <w:t xml:space="preserve"> </w:t>
      </w:r>
    </w:p>
    <w:p w14:paraId="7CB52FCD" w14:textId="77777777" w:rsidR="00526C2F" w:rsidRDefault="0067622C">
      <w:pPr>
        <w:pStyle w:val="a4"/>
        <w:numPr>
          <w:ilvl w:val="1"/>
          <w:numId w:val="6"/>
        </w:numPr>
        <w:tabs>
          <w:tab w:val="left" w:pos="924"/>
          <w:tab w:val="left" w:pos="925"/>
        </w:tabs>
        <w:spacing w:before="156"/>
        <w:ind w:left="924" w:hanging="527"/>
        <w:jc w:val="left"/>
        <w:rPr>
          <w:rFonts w:ascii="黑体" w:eastAsia="黑体"/>
          <w:sz w:val="21"/>
        </w:rPr>
      </w:pPr>
      <w:r>
        <w:rPr>
          <w:rFonts w:ascii="黑体" w:eastAsia="黑体" w:hint="eastAsia"/>
          <w:sz w:val="21"/>
        </w:rPr>
        <w:t>收费退费</w:t>
      </w:r>
    </w:p>
    <w:p w14:paraId="4DF7CB3A" w14:textId="77777777" w:rsidR="00526C2F" w:rsidRDefault="00526C2F">
      <w:pPr>
        <w:pStyle w:val="a3"/>
        <w:spacing w:before="6"/>
        <w:rPr>
          <w:rFonts w:ascii="黑体"/>
          <w:sz w:val="15"/>
        </w:rPr>
      </w:pPr>
    </w:p>
    <w:p w14:paraId="363C3E5F" w14:textId="77777777" w:rsidR="00526C2F" w:rsidRDefault="0067622C">
      <w:pPr>
        <w:pStyle w:val="a4"/>
        <w:numPr>
          <w:ilvl w:val="2"/>
          <w:numId w:val="6"/>
        </w:numPr>
        <w:tabs>
          <w:tab w:val="left" w:pos="1135"/>
        </w:tabs>
        <w:spacing w:line="278" w:lineRule="auto"/>
        <w:ind w:left="398" w:right="1139" w:firstLine="0"/>
        <w:jc w:val="both"/>
        <w:rPr>
          <w:sz w:val="21"/>
          <w:lang w:eastAsia="zh-CN"/>
        </w:rPr>
      </w:pPr>
      <w:r>
        <w:rPr>
          <w:spacing w:val="-1"/>
          <w:sz w:val="21"/>
          <w:lang w:eastAsia="zh-CN"/>
        </w:rPr>
        <w:t>供热经营企业应按照物价部门核准的收费标准，在规定时间收取供热费。热费价格调整时，应</w:t>
      </w:r>
      <w:r>
        <w:rPr>
          <w:sz w:val="21"/>
          <w:lang w:eastAsia="zh-CN"/>
        </w:rPr>
        <w:t>及时告知热用户。</w:t>
      </w:r>
      <w:r>
        <w:rPr>
          <w:sz w:val="21"/>
          <w:lang w:eastAsia="zh-CN"/>
        </w:rPr>
        <w:t xml:space="preserve"> </w:t>
      </w:r>
    </w:p>
    <w:p w14:paraId="4031953C" w14:textId="77777777" w:rsidR="00526C2F" w:rsidRDefault="0067622C">
      <w:pPr>
        <w:pStyle w:val="a4"/>
        <w:numPr>
          <w:ilvl w:val="2"/>
          <w:numId w:val="6"/>
        </w:numPr>
        <w:tabs>
          <w:tab w:val="left" w:pos="1135"/>
        </w:tabs>
        <w:spacing w:line="278" w:lineRule="auto"/>
        <w:ind w:left="398" w:right="1130" w:firstLine="0"/>
        <w:jc w:val="both"/>
        <w:rPr>
          <w:sz w:val="21"/>
        </w:rPr>
      </w:pPr>
      <w:r>
        <w:rPr>
          <w:sz w:val="21"/>
          <w:lang w:eastAsia="zh-CN"/>
        </w:rPr>
        <w:t>热用户应当按照约定时间向供热经营企业交纳热费，未按规定时间交纳的，供热经营企业应以</w:t>
      </w:r>
      <w:r>
        <w:rPr>
          <w:spacing w:val="-11"/>
          <w:sz w:val="21"/>
          <w:lang w:eastAsia="zh-CN"/>
        </w:rPr>
        <w:t>张贴告知、短信、微信等形式对热用户给予交费提醒或重复提醒。对逾期仍不交纳热费的，供热经营企</w:t>
      </w:r>
      <w:r>
        <w:rPr>
          <w:sz w:val="21"/>
          <w:lang w:eastAsia="zh-CN"/>
        </w:rPr>
        <w:t>业可实施停止供热或按合同约定处理。</w:t>
      </w:r>
      <w:r>
        <w:rPr>
          <w:sz w:val="21"/>
        </w:rPr>
        <w:t>对提前交费的热用户宜给予相应鼓励。</w:t>
      </w:r>
      <w:r>
        <w:rPr>
          <w:sz w:val="21"/>
        </w:rPr>
        <w:t xml:space="preserve"> </w:t>
      </w:r>
    </w:p>
    <w:p w14:paraId="4936E6A7" w14:textId="77777777" w:rsidR="00526C2F" w:rsidRDefault="0067622C">
      <w:pPr>
        <w:pStyle w:val="a4"/>
        <w:numPr>
          <w:ilvl w:val="2"/>
          <w:numId w:val="6"/>
        </w:numPr>
        <w:tabs>
          <w:tab w:val="left" w:pos="1135"/>
        </w:tabs>
        <w:ind w:left="1134" w:hanging="737"/>
        <w:jc w:val="both"/>
        <w:rPr>
          <w:sz w:val="21"/>
          <w:lang w:eastAsia="zh-CN"/>
        </w:rPr>
      </w:pPr>
      <w:r>
        <w:rPr>
          <w:sz w:val="21"/>
          <w:lang w:eastAsia="zh-CN"/>
        </w:rPr>
        <w:t>对于热用户认为室温不达标的，供热经营企业可按以下方式处理：</w:t>
      </w:r>
      <w:r>
        <w:rPr>
          <w:sz w:val="21"/>
          <w:lang w:eastAsia="zh-CN"/>
        </w:rPr>
        <w:t xml:space="preserve"> </w:t>
      </w:r>
    </w:p>
    <w:p w14:paraId="5A3B75EC" w14:textId="77777777" w:rsidR="00526C2F" w:rsidRDefault="0067622C">
      <w:pPr>
        <w:pStyle w:val="a4"/>
        <w:numPr>
          <w:ilvl w:val="3"/>
          <w:numId w:val="6"/>
        </w:numPr>
        <w:tabs>
          <w:tab w:val="left" w:pos="1238"/>
        </w:tabs>
        <w:spacing w:before="42" w:line="278" w:lineRule="auto"/>
        <w:ind w:left="1237" w:right="1130"/>
        <w:jc w:val="both"/>
        <w:rPr>
          <w:sz w:val="21"/>
          <w:lang w:eastAsia="zh-CN"/>
        </w:rPr>
      </w:pPr>
      <w:r>
        <w:rPr>
          <w:spacing w:val="-8"/>
          <w:sz w:val="21"/>
          <w:lang w:eastAsia="zh-CN"/>
        </w:rPr>
        <w:t>提供室温检测服务，确认室温是否达标。如热用户对室温检测有异议的，可委托双方认可的第</w:t>
      </w:r>
      <w:r>
        <w:rPr>
          <w:sz w:val="21"/>
          <w:lang w:eastAsia="zh-CN"/>
        </w:rPr>
        <w:t>三方检测机构检测；</w:t>
      </w:r>
      <w:r>
        <w:rPr>
          <w:sz w:val="21"/>
          <w:lang w:eastAsia="zh-CN"/>
        </w:rPr>
        <w:t xml:space="preserve"> </w:t>
      </w:r>
    </w:p>
    <w:p w14:paraId="3627D619" w14:textId="77777777" w:rsidR="00526C2F" w:rsidRDefault="0067622C">
      <w:pPr>
        <w:pStyle w:val="a4"/>
        <w:numPr>
          <w:ilvl w:val="3"/>
          <w:numId w:val="6"/>
        </w:numPr>
        <w:tabs>
          <w:tab w:val="left" w:pos="1238"/>
        </w:tabs>
        <w:spacing w:line="269" w:lineRule="exact"/>
        <w:ind w:left="1237" w:hanging="420"/>
        <w:jc w:val="both"/>
        <w:rPr>
          <w:sz w:val="21"/>
          <w:lang w:eastAsia="zh-CN"/>
        </w:rPr>
      </w:pPr>
      <w:r>
        <w:rPr>
          <w:sz w:val="21"/>
          <w:lang w:eastAsia="zh-CN"/>
        </w:rPr>
        <w:t>确认室温不达标的，应查明原因及责任主体；</w:t>
      </w:r>
      <w:r>
        <w:rPr>
          <w:sz w:val="21"/>
          <w:lang w:eastAsia="zh-CN"/>
        </w:rPr>
        <w:t xml:space="preserve"> </w:t>
      </w:r>
    </w:p>
    <w:p w14:paraId="314D3E1F" w14:textId="77777777" w:rsidR="00526C2F" w:rsidRDefault="0067622C">
      <w:pPr>
        <w:pStyle w:val="a4"/>
        <w:numPr>
          <w:ilvl w:val="3"/>
          <w:numId w:val="6"/>
        </w:numPr>
        <w:tabs>
          <w:tab w:val="left" w:pos="1237"/>
          <w:tab w:val="left" w:pos="1238"/>
        </w:tabs>
        <w:spacing w:before="43" w:line="278" w:lineRule="auto"/>
        <w:ind w:left="1237" w:right="1130"/>
        <w:rPr>
          <w:sz w:val="21"/>
          <w:lang w:eastAsia="zh-CN"/>
        </w:rPr>
      </w:pPr>
      <w:r>
        <w:rPr>
          <w:spacing w:val="-6"/>
          <w:sz w:val="21"/>
          <w:lang w:eastAsia="zh-CN"/>
        </w:rPr>
        <w:t>属于供热经营企业供热设施原因的，供热经营企业应尽快修复，直至室温达标，并承担检测费</w:t>
      </w:r>
      <w:r>
        <w:rPr>
          <w:sz w:val="21"/>
          <w:lang w:eastAsia="zh-CN"/>
        </w:rPr>
        <w:t>用，按规定减收热费；</w:t>
      </w:r>
      <w:r>
        <w:rPr>
          <w:sz w:val="21"/>
          <w:lang w:eastAsia="zh-CN"/>
        </w:rPr>
        <w:t xml:space="preserve"> </w:t>
      </w:r>
    </w:p>
    <w:p w14:paraId="7B54F836" w14:textId="77777777" w:rsidR="00526C2F" w:rsidRDefault="0067622C">
      <w:pPr>
        <w:pStyle w:val="a4"/>
        <w:numPr>
          <w:ilvl w:val="3"/>
          <w:numId w:val="6"/>
        </w:numPr>
        <w:tabs>
          <w:tab w:val="left" w:pos="1237"/>
          <w:tab w:val="left" w:pos="1238"/>
        </w:tabs>
        <w:spacing w:line="278" w:lineRule="auto"/>
        <w:ind w:left="1237" w:right="1130"/>
        <w:rPr>
          <w:sz w:val="21"/>
          <w:lang w:eastAsia="zh-CN"/>
        </w:rPr>
      </w:pPr>
      <w:r>
        <w:rPr>
          <w:spacing w:val="-6"/>
          <w:sz w:val="21"/>
          <w:lang w:eastAsia="zh-CN"/>
        </w:rPr>
        <w:t>属于热用户自有供热设施原因的，热用户应按照技术要求进行整改，并承担检测费用，室温不</w:t>
      </w:r>
      <w:r>
        <w:rPr>
          <w:sz w:val="21"/>
          <w:lang w:eastAsia="zh-CN"/>
        </w:rPr>
        <w:t>达标期间热费不予减收；</w:t>
      </w:r>
      <w:r>
        <w:rPr>
          <w:sz w:val="21"/>
          <w:lang w:eastAsia="zh-CN"/>
        </w:rPr>
        <w:t xml:space="preserve"> </w:t>
      </w:r>
    </w:p>
    <w:p w14:paraId="05C31E5D" w14:textId="77777777" w:rsidR="00526C2F" w:rsidRDefault="0067622C">
      <w:pPr>
        <w:pStyle w:val="a4"/>
        <w:numPr>
          <w:ilvl w:val="3"/>
          <w:numId w:val="6"/>
        </w:numPr>
        <w:tabs>
          <w:tab w:val="left" w:pos="1237"/>
          <w:tab w:val="left" w:pos="1238"/>
        </w:tabs>
        <w:spacing w:line="278" w:lineRule="auto"/>
        <w:ind w:left="1237" w:right="1131"/>
        <w:rPr>
          <w:sz w:val="21"/>
          <w:lang w:eastAsia="zh-CN"/>
        </w:rPr>
      </w:pPr>
      <w:r>
        <w:rPr>
          <w:spacing w:val="-6"/>
          <w:sz w:val="21"/>
          <w:lang w:eastAsia="zh-CN"/>
        </w:rPr>
        <w:t>属于未进行分户改造的楼内公共供热设施原因的，楼内公共供热设施产权单位或楼内热用户应</w:t>
      </w:r>
      <w:r>
        <w:rPr>
          <w:sz w:val="21"/>
          <w:lang w:eastAsia="zh-CN"/>
        </w:rPr>
        <w:t>按照技术要求进行整改或进行分户改造，室温不达标期间热费不予减收。</w:t>
      </w:r>
      <w:r>
        <w:rPr>
          <w:sz w:val="21"/>
          <w:lang w:eastAsia="zh-CN"/>
        </w:rPr>
        <w:t xml:space="preserve"> </w:t>
      </w:r>
    </w:p>
    <w:p w14:paraId="29709B3F" w14:textId="77777777" w:rsidR="00526C2F" w:rsidRDefault="0067622C">
      <w:pPr>
        <w:pStyle w:val="a4"/>
        <w:numPr>
          <w:ilvl w:val="2"/>
          <w:numId w:val="6"/>
        </w:numPr>
        <w:tabs>
          <w:tab w:val="left" w:pos="1134"/>
          <w:tab w:val="left" w:pos="1135"/>
        </w:tabs>
        <w:spacing w:line="278" w:lineRule="auto"/>
        <w:ind w:left="398" w:right="1139" w:firstLine="0"/>
        <w:jc w:val="left"/>
        <w:rPr>
          <w:sz w:val="21"/>
          <w:lang w:eastAsia="zh-CN"/>
        </w:rPr>
      </w:pPr>
      <w:r>
        <w:rPr>
          <w:spacing w:val="-1"/>
          <w:sz w:val="21"/>
          <w:lang w:eastAsia="zh-CN"/>
        </w:rPr>
        <w:t>供用热双方或单方对热计量表准确度有异议时，经双方同意后，可委托具备相应资格的计量检</w:t>
      </w:r>
      <w:r>
        <w:rPr>
          <w:sz w:val="21"/>
          <w:lang w:eastAsia="zh-CN"/>
        </w:rPr>
        <w:t>定机构对热计量表进行检定校准。具体事宜可按以下方式处理：</w:t>
      </w:r>
      <w:r>
        <w:rPr>
          <w:sz w:val="21"/>
          <w:lang w:eastAsia="zh-CN"/>
        </w:rPr>
        <w:t xml:space="preserve"> </w:t>
      </w:r>
    </w:p>
    <w:p w14:paraId="600081F9" w14:textId="77777777" w:rsidR="00526C2F" w:rsidRDefault="0067622C">
      <w:pPr>
        <w:pStyle w:val="a4"/>
        <w:numPr>
          <w:ilvl w:val="3"/>
          <w:numId w:val="6"/>
        </w:numPr>
        <w:tabs>
          <w:tab w:val="left" w:pos="1237"/>
          <w:tab w:val="left" w:pos="1238"/>
        </w:tabs>
        <w:spacing w:line="278" w:lineRule="auto"/>
        <w:ind w:left="1237" w:right="1132"/>
        <w:rPr>
          <w:sz w:val="21"/>
          <w:lang w:eastAsia="zh-CN"/>
        </w:rPr>
      </w:pPr>
      <w:r>
        <w:rPr>
          <w:spacing w:val="-7"/>
          <w:sz w:val="21"/>
          <w:lang w:eastAsia="zh-CN"/>
        </w:rPr>
        <w:t>当供热经营企业为异议方时，不论检定结果是否合格，因检定事宜产生的相关费用均由供热经</w:t>
      </w:r>
      <w:r>
        <w:rPr>
          <w:sz w:val="21"/>
          <w:lang w:eastAsia="zh-CN"/>
        </w:rPr>
        <w:t>营企业承担；</w:t>
      </w:r>
      <w:r>
        <w:rPr>
          <w:sz w:val="21"/>
          <w:lang w:eastAsia="zh-CN"/>
        </w:rPr>
        <w:t xml:space="preserve"> </w:t>
      </w:r>
    </w:p>
    <w:p w14:paraId="0E870F3E" w14:textId="77777777" w:rsidR="00526C2F" w:rsidRDefault="0067622C">
      <w:pPr>
        <w:pStyle w:val="a4"/>
        <w:numPr>
          <w:ilvl w:val="3"/>
          <w:numId w:val="6"/>
        </w:numPr>
        <w:tabs>
          <w:tab w:val="left" w:pos="1237"/>
          <w:tab w:val="left" w:pos="1238"/>
        </w:tabs>
        <w:spacing w:line="278" w:lineRule="auto"/>
        <w:ind w:left="1237" w:right="1130"/>
        <w:rPr>
          <w:sz w:val="21"/>
          <w:lang w:eastAsia="zh-CN"/>
        </w:rPr>
      </w:pPr>
      <w:r>
        <w:rPr>
          <w:spacing w:val="-8"/>
          <w:sz w:val="21"/>
          <w:lang w:eastAsia="zh-CN"/>
        </w:rPr>
        <w:t>当热用户为异议方时，如检定结果为合格，因检定事宜产生的相关费用均由热用户承担；如检</w:t>
      </w:r>
      <w:r>
        <w:rPr>
          <w:sz w:val="21"/>
          <w:lang w:eastAsia="zh-CN"/>
        </w:rPr>
        <w:t>定结果为不合格，因检定事宜产生的相关费用</w:t>
      </w:r>
      <w:r>
        <w:rPr>
          <w:sz w:val="21"/>
          <w:lang w:eastAsia="zh-CN"/>
        </w:rPr>
        <w:t>均由供热经营企业承担；</w:t>
      </w:r>
      <w:r>
        <w:rPr>
          <w:sz w:val="21"/>
          <w:lang w:eastAsia="zh-CN"/>
        </w:rPr>
        <w:t xml:space="preserve"> </w:t>
      </w:r>
    </w:p>
    <w:p w14:paraId="6E607292" w14:textId="77777777" w:rsidR="00526C2F" w:rsidRDefault="0067622C">
      <w:pPr>
        <w:pStyle w:val="a4"/>
        <w:numPr>
          <w:ilvl w:val="3"/>
          <w:numId w:val="6"/>
        </w:numPr>
        <w:tabs>
          <w:tab w:val="left" w:pos="1237"/>
          <w:tab w:val="left" w:pos="1238"/>
        </w:tabs>
        <w:spacing w:line="278" w:lineRule="auto"/>
        <w:ind w:left="1237" w:right="1132"/>
        <w:rPr>
          <w:sz w:val="21"/>
          <w:lang w:eastAsia="zh-CN"/>
        </w:rPr>
      </w:pPr>
      <w:r>
        <w:rPr>
          <w:spacing w:val="-3"/>
          <w:sz w:val="21"/>
          <w:lang w:eastAsia="zh-CN"/>
        </w:rPr>
        <w:t>对于热计量表存在问题的</w:t>
      </w:r>
      <w:r>
        <w:rPr>
          <w:sz w:val="21"/>
          <w:lang w:eastAsia="zh-CN"/>
        </w:rPr>
        <w:t>（</w:t>
      </w:r>
      <w:r>
        <w:rPr>
          <w:spacing w:val="-9"/>
          <w:sz w:val="21"/>
          <w:lang w:eastAsia="zh-CN"/>
        </w:rPr>
        <w:t>如：热计量表数据失真或无数据记录、热量表损坏、私自更换热计</w:t>
      </w:r>
      <w:r>
        <w:rPr>
          <w:sz w:val="21"/>
          <w:lang w:eastAsia="zh-CN"/>
        </w:rPr>
        <w:t>量表未备案等），可改成按面积收费；</w:t>
      </w:r>
      <w:r>
        <w:rPr>
          <w:sz w:val="21"/>
          <w:lang w:eastAsia="zh-CN"/>
        </w:rPr>
        <w:t xml:space="preserve"> </w:t>
      </w:r>
    </w:p>
    <w:p w14:paraId="05183BF6" w14:textId="77777777" w:rsidR="00526C2F" w:rsidRDefault="0067622C">
      <w:pPr>
        <w:pStyle w:val="a4"/>
        <w:numPr>
          <w:ilvl w:val="3"/>
          <w:numId w:val="6"/>
        </w:numPr>
        <w:tabs>
          <w:tab w:val="left" w:pos="1237"/>
          <w:tab w:val="left" w:pos="1238"/>
        </w:tabs>
        <w:spacing w:line="278" w:lineRule="auto"/>
        <w:ind w:left="1237" w:right="1132"/>
        <w:rPr>
          <w:sz w:val="21"/>
          <w:lang w:eastAsia="zh-CN"/>
        </w:rPr>
      </w:pPr>
      <w:r>
        <w:rPr>
          <w:spacing w:val="-8"/>
          <w:sz w:val="21"/>
          <w:lang w:eastAsia="zh-CN"/>
        </w:rPr>
        <w:t>争议期间的热费计取，按照面积收费方式的法定全采暖季供热天数，折算争议期间的每日每平</w:t>
      </w:r>
      <w:r>
        <w:rPr>
          <w:sz w:val="21"/>
          <w:lang w:eastAsia="zh-CN"/>
        </w:rPr>
        <w:t>方米采暖费，按照争议起止时间计算热费。</w:t>
      </w:r>
      <w:r>
        <w:rPr>
          <w:sz w:val="21"/>
          <w:lang w:eastAsia="zh-CN"/>
        </w:rPr>
        <w:t xml:space="preserve"> </w:t>
      </w:r>
    </w:p>
    <w:p w14:paraId="0DC0F5A8" w14:textId="77777777" w:rsidR="00526C2F" w:rsidRDefault="0067622C">
      <w:pPr>
        <w:pStyle w:val="a4"/>
        <w:numPr>
          <w:ilvl w:val="2"/>
          <w:numId w:val="6"/>
        </w:numPr>
        <w:tabs>
          <w:tab w:val="left" w:pos="1134"/>
          <w:tab w:val="left" w:pos="1135"/>
        </w:tabs>
        <w:ind w:left="1134" w:hanging="737"/>
        <w:jc w:val="left"/>
        <w:rPr>
          <w:sz w:val="21"/>
          <w:lang w:eastAsia="zh-CN"/>
        </w:rPr>
      </w:pPr>
      <w:r>
        <w:rPr>
          <w:spacing w:val="-11"/>
          <w:sz w:val="21"/>
          <w:lang w:eastAsia="zh-CN"/>
        </w:rPr>
        <w:t>供热期结束后，按规定需办理退费的，应及时为热用户办理退费手续，或冲抵下一供热期费用。</w:t>
      </w:r>
      <w:r>
        <w:rPr>
          <w:sz w:val="21"/>
          <w:lang w:eastAsia="zh-CN"/>
        </w:rPr>
        <w:t xml:space="preserve"> </w:t>
      </w:r>
    </w:p>
    <w:p w14:paraId="3E9CE4BB" w14:textId="77777777" w:rsidR="00526C2F" w:rsidRDefault="00526C2F">
      <w:pPr>
        <w:pStyle w:val="a3"/>
        <w:spacing w:before="5"/>
        <w:rPr>
          <w:sz w:val="15"/>
          <w:lang w:eastAsia="zh-CN"/>
        </w:rPr>
      </w:pPr>
    </w:p>
    <w:p w14:paraId="23FFA457" w14:textId="77777777" w:rsidR="00526C2F" w:rsidRDefault="0067622C">
      <w:pPr>
        <w:pStyle w:val="a4"/>
        <w:numPr>
          <w:ilvl w:val="1"/>
          <w:numId w:val="6"/>
        </w:numPr>
        <w:tabs>
          <w:tab w:val="left" w:pos="925"/>
        </w:tabs>
        <w:ind w:left="924" w:hanging="527"/>
        <w:jc w:val="both"/>
        <w:rPr>
          <w:rFonts w:ascii="黑体" w:eastAsia="黑体"/>
          <w:sz w:val="21"/>
        </w:rPr>
      </w:pPr>
      <w:r>
        <w:rPr>
          <w:rFonts w:ascii="黑体" w:eastAsia="黑体" w:hint="eastAsia"/>
          <w:sz w:val="21"/>
        </w:rPr>
        <w:t>报修服务</w:t>
      </w:r>
    </w:p>
    <w:p w14:paraId="21505F3F" w14:textId="77777777" w:rsidR="00526C2F" w:rsidRDefault="00526C2F">
      <w:pPr>
        <w:pStyle w:val="a3"/>
        <w:spacing w:before="7"/>
        <w:rPr>
          <w:rFonts w:ascii="黑体"/>
          <w:sz w:val="15"/>
        </w:rPr>
      </w:pPr>
    </w:p>
    <w:p w14:paraId="2362ABDC" w14:textId="77777777" w:rsidR="00526C2F" w:rsidRDefault="0067622C">
      <w:pPr>
        <w:pStyle w:val="a4"/>
        <w:numPr>
          <w:ilvl w:val="2"/>
          <w:numId w:val="6"/>
        </w:numPr>
        <w:tabs>
          <w:tab w:val="left" w:pos="1135"/>
        </w:tabs>
        <w:spacing w:line="278" w:lineRule="auto"/>
        <w:ind w:left="398" w:right="1130" w:firstLine="0"/>
        <w:jc w:val="both"/>
        <w:rPr>
          <w:sz w:val="21"/>
          <w:lang w:eastAsia="zh-CN"/>
        </w:rPr>
      </w:pPr>
      <w:r>
        <w:rPr>
          <w:spacing w:val="-3"/>
          <w:sz w:val="21"/>
          <w:lang w:eastAsia="zh-CN"/>
        </w:rPr>
        <w:t>供热经营企业应合理设置维修网点并公布维修电话，供热期内应安排维修人员</w:t>
      </w:r>
      <w:r>
        <w:rPr>
          <w:spacing w:val="-3"/>
          <w:sz w:val="21"/>
          <w:lang w:eastAsia="zh-CN"/>
        </w:rPr>
        <w:t xml:space="preserve"> </w:t>
      </w:r>
      <w:r>
        <w:rPr>
          <w:sz w:val="21"/>
          <w:lang w:eastAsia="zh-CN"/>
        </w:rPr>
        <w:t>24</w:t>
      </w:r>
      <w:r>
        <w:rPr>
          <w:spacing w:val="-54"/>
          <w:sz w:val="21"/>
          <w:lang w:eastAsia="zh-CN"/>
        </w:rPr>
        <w:t xml:space="preserve"> </w:t>
      </w:r>
      <w:r>
        <w:rPr>
          <w:sz w:val="21"/>
          <w:lang w:eastAsia="zh-CN"/>
        </w:rPr>
        <w:t>h</w:t>
      </w:r>
      <w:r>
        <w:rPr>
          <w:spacing w:val="-16"/>
          <w:sz w:val="21"/>
          <w:lang w:eastAsia="zh-CN"/>
        </w:rPr>
        <w:t xml:space="preserve"> </w:t>
      </w:r>
      <w:r>
        <w:rPr>
          <w:spacing w:val="-16"/>
          <w:sz w:val="21"/>
          <w:lang w:eastAsia="zh-CN"/>
        </w:rPr>
        <w:t>值班，及时</w:t>
      </w:r>
      <w:r>
        <w:rPr>
          <w:sz w:val="21"/>
          <w:lang w:eastAsia="zh-CN"/>
        </w:rPr>
        <w:t>处置热用户的报修。</w:t>
      </w:r>
      <w:r>
        <w:rPr>
          <w:sz w:val="21"/>
          <w:lang w:eastAsia="zh-CN"/>
        </w:rPr>
        <w:t xml:space="preserve"> </w:t>
      </w:r>
    </w:p>
    <w:p w14:paraId="1B67E4B3" w14:textId="77777777" w:rsidR="00526C2F" w:rsidRDefault="00526C2F">
      <w:pPr>
        <w:spacing w:line="278" w:lineRule="auto"/>
        <w:jc w:val="both"/>
        <w:rPr>
          <w:sz w:val="21"/>
          <w:lang w:eastAsia="zh-CN"/>
        </w:rPr>
        <w:sectPr w:rsidR="00526C2F">
          <w:pgSz w:w="11910" w:h="16840"/>
          <w:pgMar w:top="1660" w:right="0" w:bottom="1340" w:left="1020" w:header="1442" w:footer="1144" w:gutter="0"/>
          <w:cols w:space="720"/>
        </w:sectPr>
      </w:pPr>
    </w:p>
    <w:p w14:paraId="7BBD6F54" w14:textId="77777777" w:rsidR="00526C2F" w:rsidRDefault="00526C2F">
      <w:pPr>
        <w:pStyle w:val="a3"/>
        <w:spacing w:before="9"/>
        <w:rPr>
          <w:sz w:val="14"/>
          <w:lang w:eastAsia="zh-CN"/>
        </w:rPr>
      </w:pPr>
    </w:p>
    <w:p w14:paraId="2D64F496" w14:textId="77777777" w:rsidR="00526C2F" w:rsidRDefault="0067622C">
      <w:pPr>
        <w:pStyle w:val="a4"/>
        <w:numPr>
          <w:ilvl w:val="2"/>
          <w:numId w:val="6"/>
        </w:numPr>
        <w:tabs>
          <w:tab w:val="left" w:pos="855"/>
        </w:tabs>
        <w:spacing w:before="71" w:line="278" w:lineRule="auto"/>
        <w:ind w:right="1410" w:firstLine="0"/>
        <w:jc w:val="both"/>
        <w:rPr>
          <w:sz w:val="21"/>
          <w:lang w:eastAsia="zh-CN"/>
        </w:rPr>
      </w:pPr>
      <w:r>
        <w:rPr>
          <w:sz w:val="21"/>
          <w:lang w:eastAsia="zh-CN"/>
        </w:rPr>
        <w:t>热用户应妥善使用和维护其自有供热设施。供热经营企业应热用户要求对热用户自有供热设施</w:t>
      </w:r>
      <w:r>
        <w:rPr>
          <w:spacing w:val="-8"/>
          <w:sz w:val="21"/>
          <w:lang w:eastAsia="zh-CN"/>
        </w:rPr>
        <w:t>进行维修时，针对收费项目应事先向热用户明示维修项目、收费标准、消耗材料等清单，经热用户签字</w:t>
      </w:r>
      <w:r>
        <w:rPr>
          <w:sz w:val="21"/>
          <w:lang w:eastAsia="zh-CN"/>
        </w:rPr>
        <w:t>确认后实施维修。</w:t>
      </w:r>
      <w:r>
        <w:rPr>
          <w:sz w:val="21"/>
          <w:lang w:eastAsia="zh-CN"/>
        </w:rPr>
        <w:t xml:space="preserve"> </w:t>
      </w:r>
    </w:p>
    <w:p w14:paraId="1507D6C4" w14:textId="77777777" w:rsidR="00526C2F" w:rsidRDefault="0067622C">
      <w:pPr>
        <w:pStyle w:val="a4"/>
        <w:numPr>
          <w:ilvl w:val="2"/>
          <w:numId w:val="6"/>
        </w:numPr>
        <w:tabs>
          <w:tab w:val="left" w:pos="855"/>
        </w:tabs>
        <w:spacing w:line="278" w:lineRule="auto"/>
        <w:ind w:right="1419" w:firstLine="0"/>
        <w:jc w:val="both"/>
        <w:rPr>
          <w:sz w:val="21"/>
          <w:lang w:eastAsia="zh-CN"/>
        </w:rPr>
      </w:pPr>
      <w:r>
        <w:rPr>
          <w:spacing w:val="-2"/>
          <w:sz w:val="21"/>
          <w:lang w:eastAsia="zh-CN"/>
        </w:rPr>
        <w:t>对热用户供热设施跑、冒、滴、漏等问题的求助，供热经营企业必须在接到求助后的</w:t>
      </w:r>
      <w:r>
        <w:rPr>
          <w:spacing w:val="-2"/>
          <w:sz w:val="21"/>
          <w:lang w:eastAsia="zh-CN"/>
        </w:rPr>
        <w:t xml:space="preserve"> </w:t>
      </w:r>
      <w:r>
        <w:rPr>
          <w:sz w:val="21"/>
          <w:lang w:eastAsia="zh-CN"/>
        </w:rPr>
        <w:t>1 h</w:t>
      </w:r>
      <w:r>
        <w:rPr>
          <w:spacing w:val="-23"/>
          <w:sz w:val="21"/>
          <w:lang w:eastAsia="zh-CN"/>
        </w:rPr>
        <w:t xml:space="preserve"> </w:t>
      </w:r>
      <w:r>
        <w:rPr>
          <w:spacing w:val="-23"/>
          <w:sz w:val="21"/>
          <w:lang w:eastAsia="zh-CN"/>
        </w:rPr>
        <w:t>内回</w:t>
      </w:r>
      <w:r>
        <w:rPr>
          <w:sz w:val="21"/>
          <w:lang w:eastAsia="zh-CN"/>
        </w:rPr>
        <w:t>复热用户，并应与其约定上门服务时间。</w:t>
      </w:r>
      <w:r>
        <w:rPr>
          <w:sz w:val="21"/>
          <w:lang w:eastAsia="zh-CN"/>
        </w:rPr>
        <w:t xml:space="preserve"> </w:t>
      </w:r>
    </w:p>
    <w:p w14:paraId="68C6E07D" w14:textId="77777777" w:rsidR="00526C2F" w:rsidRDefault="0067622C">
      <w:pPr>
        <w:pStyle w:val="a4"/>
        <w:numPr>
          <w:ilvl w:val="1"/>
          <w:numId w:val="6"/>
        </w:numPr>
        <w:tabs>
          <w:tab w:val="left" w:pos="643"/>
          <w:tab w:val="left" w:pos="645"/>
        </w:tabs>
        <w:spacing w:before="156"/>
        <w:ind w:hanging="527"/>
        <w:jc w:val="left"/>
        <w:rPr>
          <w:rFonts w:ascii="黑体" w:eastAsia="黑体"/>
          <w:sz w:val="21"/>
        </w:rPr>
      </w:pPr>
      <w:r>
        <w:rPr>
          <w:rFonts w:ascii="黑体" w:eastAsia="黑体" w:hint="eastAsia"/>
          <w:sz w:val="21"/>
        </w:rPr>
        <w:t>投诉处理</w:t>
      </w:r>
    </w:p>
    <w:p w14:paraId="309EF999" w14:textId="77777777" w:rsidR="00526C2F" w:rsidRDefault="00526C2F">
      <w:pPr>
        <w:pStyle w:val="a3"/>
        <w:spacing w:before="7"/>
        <w:rPr>
          <w:rFonts w:ascii="黑体"/>
          <w:sz w:val="15"/>
        </w:rPr>
      </w:pPr>
    </w:p>
    <w:p w14:paraId="5DDA226B" w14:textId="77777777" w:rsidR="00526C2F" w:rsidRDefault="0067622C">
      <w:pPr>
        <w:pStyle w:val="a4"/>
        <w:numPr>
          <w:ilvl w:val="2"/>
          <w:numId w:val="6"/>
        </w:numPr>
        <w:tabs>
          <w:tab w:val="left" w:pos="853"/>
          <w:tab w:val="left" w:pos="855"/>
        </w:tabs>
        <w:spacing w:line="278" w:lineRule="auto"/>
        <w:ind w:right="1419" w:firstLine="0"/>
        <w:jc w:val="left"/>
        <w:rPr>
          <w:sz w:val="21"/>
          <w:lang w:eastAsia="zh-CN"/>
        </w:rPr>
      </w:pPr>
      <w:r>
        <w:rPr>
          <w:spacing w:val="-1"/>
          <w:sz w:val="21"/>
          <w:lang w:eastAsia="zh-CN"/>
        </w:rPr>
        <w:t>供热经营企业应建立热用户投诉受理制度，并应为热用户提供电话、网络、营业场所等多种方</w:t>
      </w:r>
      <w:r>
        <w:rPr>
          <w:sz w:val="21"/>
          <w:lang w:eastAsia="zh-CN"/>
        </w:rPr>
        <w:t>式的投诉渠道。</w:t>
      </w:r>
      <w:r>
        <w:rPr>
          <w:sz w:val="21"/>
          <w:lang w:eastAsia="zh-CN"/>
        </w:rPr>
        <w:t xml:space="preserve"> </w:t>
      </w:r>
    </w:p>
    <w:p w14:paraId="146759C9" w14:textId="77777777" w:rsidR="00526C2F" w:rsidRDefault="0067622C">
      <w:pPr>
        <w:pStyle w:val="a4"/>
        <w:numPr>
          <w:ilvl w:val="2"/>
          <w:numId w:val="6"/>
        </w:numPr>
        <w:tabs>
          <w:tab w:val="left" w:pos="853"/>
          <w:tab w:val="left" w:pos="855"/>
        </w:tabs>
        <w:spacing w:line="278" w:lineRule="auto"/>
        <w:ind w:right="1410" w:firstLine="0"/>
        <w:jc w:val="left"/>
        <w:rPr>
          <w:sz w:val="21"/>
          <w:lang w:eastAsia="zh-CN"/>
        </w:rPr>
      </w:pPr>
      <w:r>
        <w:rPr>
          <w:spacing w:val="-5"/>
          <w:sz w:val="21"/>
          <w:lang w:eastAsia="zh-CN"/>
        </w:rPr>
        <w:t>供热经营企业应在供热期设</w:t>
      </w:r>
      <w:r>
        <w:rPr>
          <w:spacing w:val="-5"/>
          <w:sz w:val="21"/>
          <w:lang w:eastAsia="zh-CN"/>
        </w:rPr>
        <w:t xml:space="preserve"> </w:t>
      </w:r>
      <w:r>
        <w:rPr>
          <w:sz w:val="21"/>
          <w:lang w:eastAsia="zh-CN"/>
        </w:rPr>
        <w:t>24</w:t>
      </w:r>
      <w:r>
        <w:rPr>
          <w:spacing w:val="-54"/>
          <w:sz w:val="21"/>
          <w:lang w:eastAsia="zh-CN"/>
        </w:rPr>
        <w:t xml:space="preserve"> </w:t>
      </w:r>
      <w:r>
        <w:rPr>
          <w:sz w:val="21"/>
          <w:lang w:eastAsia="zh-CN"/>
        </w:rPr>
        <w:t>h</w:t>
      </w:r>
      <w:r>
        <w:rPr>
          <w:spacing w:val="-10"/>
          <w:sz w:val="21"/>
          <w:lang w:eastAsia="zh-CN"/>
        </w:rPr>
        <w:t xml:space="preserve"> </w:t>
      </w:r>
      <w:r>
        <w:rPr>
          <w:spacing w:val="-10"/>
          <w:sz w:val="21"/>
          <w:lang w:eastAsia="zh-CN"/>
        </w:rPr>
        <w:t>客户服</w:t>
      </w:r>
      <w:r>
        <w:rPr>
          <w:spacing w:val="-10"/>
          <w:sz w:val="21"/>
          <w:lang w:eastAsia="zh-CN"/>
        </w:rPr>
        <w:t>务热线，应实施</w:t>
      </w:r>
      <w:r>
        <w:rPr>
          <w:spacing w:val="-10"/>
          <w:sz w:val="21"/>
          <w:lang w:eastAsia="zh-CN"/>
        </w:rPr>
        <w:t>“</w:t>
      </w:r>
      <w:r>
        <w:rPr>
          <w:spacing w:val="-10"/>
          <w:sz w:val="21"/>
          <w:lang w:eastAsia="zh-CN"/>
        </w:rPr>
        <w:t>一号多机</w:t>
      </w:r>
      <w:r>
        <w:rPr>
          <w:spacing w:val="-10"/>
          <w:sz w:val="21"/>
          <w:lang w:eastAsia="zh-CN"/>
        </w:rPr>
        <w:t>”</w:t>
      </w:r>
      <w:r>
        <w:rPr>
          <w:spacing w:val="-10"/>
          <w:sz w:val="21"/>
          <w:lang w:eastAsia="zh-CN"/>
        </w:rPr>
        <w:t>，及时应答，确保及时受</w:t>
      </w:r>
      <w:r>
        <w:rPr>
          <w:sz w:val="21"/>
          <w:lang w:eastAsia="zh-CN"/>
        </w:rPr>
        <w:t>理热用户的电话投诉，并应做好记录。</w:t>
      </w:r>
      <w:r>
        <w:rPr>
          <w:sz w:val="21"/>
          <w:lang w:eastAsia="zh-CN"/>
        </w:rPr>
        <w:t xml:space="preserve"> </w:t>
      </w:r>
    </w:p>
    <w:p w14:paraId="5BEC319C" w14:textId="77777777" w:rsidR="00526C2F" w:rsidRDefault="0067622C">
      <w:pPr>
        <w:pStyle w:val="a4"/>
        <w:numPr>
          <w:ilvl w:val="2"/>
          <w:numId w:val="6"/>
        </w:numPr>
        <w:tabs>
          <w:tab w:val="left" w:pos="853"/>
          <w:tab w:val="left" w:pos="855"/>
        </w:tabs>
        <w:spacing w:line="278" w:lineRule="auto"/>
        <w:ind w:right="1419" w:firstLine="0"/>
        <w:jc w:val="left"/>
        <w:rPr>
          <w:sz w:val="21"/>
          <w:lang w:eastAsia="zh-CN"/>
        </w:rPr>
      </w:pPr>
      <w:r>
        <w:rPr>
          <w:spacing w:val="-2"/>
          <w:sz w:val="21"/>
          <w:lang w:eastAsia="zh-CN"/>
        </w:rPr>
        <w:t>供热经营企业受理热用户投诉后，属于供热质量问题的，应于</w:t>
      </w:r>
      <w:r>
        <w:rPr>
          <w:spacing w:val="-2"/>
          <w:sz w:val="21"/>
          <w:lang w:eastAsia="zh-CN"/>
        </w:rPr>
        <w:t xml:space="preserve"> </w:t>
      </w:r>
      <w:r>
        <w:rPr>
          <w:sz w:val="21"/>
          <w:lang w:eastAsia="zh-CN"/>
        </w:rPr>
        <w:t>1 h</w:t>
      </w:r>
      <w:r>
        <w:rPr>
          <w:spacing w:val="-10"/>
          <w:sz w:val="21"/>
          <w:lang w:eastAsia="zh-CN"/>
        </w:rPr>
        <w:t xml:space="preserve"> </w:t>
      </w:r>
      <w:r>
        <w:rPr>
          <w:spacing w:val="-10"/>
          <w:sz w:val="21"/>
          <w:lang w:eastAsia="zh-CN"/>
        </w:rPr>
        <w:t>内作出响应</w:t>
      </w:r>
      <w:r>
        <w:rPr>
          <w:sz w:val="21"/>
          <w:lang w:eastAsia="zh-CN"/>
        </w:rPr>
        <w:t>（</w:t>
      </w:r>
      <w:r>
        <w:rPr>
          <w:spacing w:val="-3"/>
          <w:sz w:val="21"/>
          <w:lang w:eastAsia="zh-CN"/>
        </w:rPr>
        <w:t>与热用户取得</w:t>
      </w:r>
      <w:r>
        <w:rPr>
          <w:sz w:val="21"/>
          <w:lang w:eastAsia="zh-CN"/>
        </w:rPr>
        <w:t>联系、确定处置措施、约定上门服务时间等）。</w:t>
      </w:r>
      <w:r>
        <w:rPr>
          <w:sz w:val="21"/>
          <w:lang w:eastAsia="zh-CN"/>
        </w:rPr>
        <w:t xml:space="preserve"> </w:t>
      </w:r>
    </w:p>
    <w:p w14:paraId="0F38135A" w14:textId="77777777" w:rsidR="00526C2F" w:rsidRDefault="0067622C">
      <w:pPr>
        <w:pStyle w:val="a4"/>
        <w:numPr>
          <w:ilvl w:val="2"/>
          <w:numId w:val="6"/>
        </w:numPr>
        <w:tabs>
          <w:tab w:val="left" w:pos="853"/>
          <w:tab w:val="left" w:pos="855"/>
        </w:tabs>
        <w:spacing w:line="278" w:lineRule="auto"/>
        <w:ind w:right="1419" w:firstLine="0"/>
        <w:jc w:val="left"/>
        <w:rPr>
          <w:sz w:val="21"/>
          <w:lang w:eastAsia="zh-CN"/>
        </w:rPr>
      </w:pPr>
      <w:r>
        <w:rPr>
          <w:spacing w:val="-1"/>
          <w:sz w:val="21"/>
          <w:lang w:eastAsia="zh-CN"/>
        </w:rPr>
        <w:t>供热经营企业应在承诺时间内办结热用户的投诉。在规定处理期限内不能办结的投诉，应向热</w:t>
      </w:r>
      <w:r>
        <w:rPr>
          <w:sz w:val="21"/>
          <w:lang w:eastAsia="zh-CN"/>
        </w:rPr>
        <w:t>用户说明原因，明确解决时间。因非供热经营企业原因无法处理的，应向投诉人做出解释。</w:t>
      </w:r>
      <w:r>
        <w:rPr>
          <w:sz w:val="21"/>
          <w:lang w:eastAsia="zh-CN"/>
        </w:rPr>
        <w:t xml:space="preserve"> </w:t>
      </w:r>
    </w:p>
    <w:p w14:paraId="754B29D3" w14:textId="77777777" w:rsidR="00526C2F" w:rsidRDefault="0067622C">
      <w:pPr>
        <w:pStyle w:val="a4"/>
        <w:numPr>
          <w:ilvl w:val="1"/>
          <w:numId w:val="6"/>
        </w:numPr>
        <w:tabs>
          <w:tab w:val="left" w:pos="643"/>
          <w:tab w:val="left" w:pos="645"/>
        </w:tabs>
        <w:spacing w:before="155"/>
        <w:ind w:hanging="527"/>
        <w:jc w:val="left"/>
        <w:rPr>
          <w:rFonts w:ascii="黑体" w:eastAsia="黑体"/>
          <w:sz w:val="21"/>
        </w:rPr>
      </w:pPr>
      <w:r>
        <w:rPr>
          <w:rFonts w:ascii="黑体" w:eastAsia="黑体" w:hint="eastAsia"/>
          <w:sz w:val="21"/>
        </w:rPr>
        <w:t>信息服务</w:t>
      </w:r>
    </w:p>
    <w:p w14:paraId="5F908474" w14:textId="77777777" w:rsidR="00526C2F" w:rsidRDefault="00526C2F">
      <w:pPr>
        <w:pStyle w:val="a3"/>
        <w:spacing w:before="7"/>
        <w:rPr>
          <w:rFonts w:ascii="黑体"/>
          <w:sz w:val="15"/>
        </w:rPr>
      </w:pPr>
    </w:p>
    <w:p w14:paraId="46363945" w14:textId="77777777" w:rsidR="00526C2F" w:rsidRDefault="0067622C">
      <w:pPr>
        <w:pStyle w:val="a4"/>
        <w:numPr>
          <w:ilvl w:val="2"/>
          <w:numId w:val="6"/>
        </w:numPr>
        <w:tabs>
          <w:tab w:val="left" w:pos="853"/>
          <w:tab w:val="left" w:pos="855"/>
        </w:tabs>
        <w:ind w:left="854" w:hanging="737"/>
        <w:jc w:val="left"/>
        <w:rPr>
          <w:sz w:val="21"/>
          <w:lang w:eastAsia="zh-CN"/>
        </w:rPr>
      </w:pPr>
      <w:r>
        <w:rPr>
          <w:sz w:val="21"/>
          <w:lang w:eastAsia="zh-CN"/>
        </w:rPr>
        <w:t>鼓励供热经营企业依托现代信息技术积极搭建综合信息服务平台。</w:t>
      </w:r>
      <w:r>
        <w:rPr>
          <w:sz w:val="21"/>
          <w:lang w:eastAsia="zh-CN"/>
        </w:rPr>
        <w:t xml:space="preserve"> </w:t>
      </w:r>
    </w:p>
    <w:p w14:paraId="293FF1D2" w14:textId="77777777" w:rsidR="00526C2F" w:rsidRDefault="0067622C">
      <w:pPr>
        <w:pStyle w:val="a4"/>
        <w:numPr>
          <w:ilvl w:val="2"/>
          <w:numId w:val="6"/>
        </w:numPr>
        <w:tabs>
          <w:tab w:val="left" w:pos="853"/>
          <w:tab w:val="left" w:pos="855"/>
        </w:tabs>
        <w:spacing w:before="43"/>
        <w:ind w:left="854" w:hanging="737"/>
        <w:jc w:val="left"/>
        <w:rPr>
          <w:sz w:val="21"/>
          <w:lang w:eastAsia="zh-CN"/>
        </w:rPr>
      </w:pPr>
      <w:r>
        <w:rPr>
          <w:sz w:val="21"/>
          <w:lang w:eastAsia="zh-CN"/>
        </w:rPr>
        <w:t>供热经营企业应建立健全热用户服务档案，并依法保护热用户信息。</w:t>
      </w:r>
      <w:r>
        <w:rPr>
          <w:sz w:val="21"/>
          <w:lang w:eastAsia="zh-CN"/>
        </w:rPr>
        <w:t xml:space="preserve"> </w:t>
      </w:r>
    </w:p>
    <w:p w14:paraId="152CD265" w14:textId="77777777" w:rsidR="00526C2F" w:rsidRDefault="0067622C">
      <w:pPr>
        <w:pStyle w:val="a4"/>
        <w:numPr>
          <w:ilvl w:val="2"/>
          <w:numId w:val="6"/>
        </w:numPr>
        <w:tabs>
          <w:tab w:val="left" w:pos="853"/>
          <w:tab w:val="left" w:pos="855"/>
        </w:tabs>
        <w:spacing w:before="43"/>
        <w:ind w:left="854" w:hanging="737"/>
        <w:jc w:val="left"/>
        <w:rPr>
          <w:sz w:val="21"/>
          <w:lang w:eastAsia="zh-CN"/>
        </w:rPr>
      </w:pPr>
      <w:r>
        <w:rPr>
          <w:sz w:val="21"/>
          <w:lang w:eastAsia="zh-CN"/>
        </w:rPr>
        <w:t>供热经营企业应向热用户公布供热服务信息，内容包括：</w:t>
      </w:r>
      <w:r>
        <w:rPr>
          <w:sz w:val="21"/>
          <w:lang w:eastAsia="zh-CN"/>
        </w:rPr>
        <w:t xml:space="preserve"> </w:t>
      </w:r>
    </w:p>
    <w:p w14:paraId="73901CA5" w14:textId="77777777" w:rsidR="00526C2F" w:rsidRDefault="0067622C">
      <w:pPr>
        <w:pStyle w:val="a4"/>
        <w:numPr>
          <w:ilvl w:val="3"/>
          <w:numId w:val="6"/>
        </w:numPr>
        <w:tabs>
          <w:tab w:val="left" w:pos="957"/>
          <w:tab w:val="left" w:pos="958"/>
        </w:tabs>
        <w:spacing w:before="42"/>
        <w:ind w:hanging="420"/>
        <w:rPr>
          <w:sz w:val="21"/>
        </w:rPr>
      </w:pPr>
      <w:r>
        <w:rPr>
          <w:sz w:val="21"/>
        </w:rPr>
        <w:t>政策法规；</w:t>
      </w:r>
      <w:r>
        <w:rPr>
          <w:sz w:val="21"/>
        </w:rPr>
        <w:t xml:space="preserve"> </w:t>
      </w:r>
    </w:p>
    <w:p w14:paraId="7AA7C95E"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业务流程及办理时限；</w:t>
      </w:r>
      <w:r>
        <w:rPr>
          <w:sz w:val="21"/>
          <w:lang w:eastAsia="zh-CN"/>
        </w:rPr>
        <w:t xml:space="preserve"> </w:t>
      </w:r>
    </w:p>
    <w:p w14:paraId="11E51CDA" w14:textId="77777777" w:rsidR="00526C2F" w:rsidRDefault="0067622C">
      <w:pPr>
        <w:pStyle w:val="a4"/>
        <w:numPr>
          <w:ilvl w:val="3"/>
          <w:numId w:val="6"/>
        </w:numPr>
        <w:tabs>
          <w:tab w:val="left" w:pos="957"/>
          <w:tab w:val="left" w:pos="958"/>
        </w:tabs>
        <w:spacing w:before="43"/>
        <w:ind w:hanging="420"/>
        <w:rPr>
          <w:sz w:val="21"/>
        </w:rPr>
      </w:pPr>
      <w:r>
        <w:rPr>
          <w:sz w:val="21"/>
        </w:rPr>
        <w:t>客服热线；</w:t>
      </w:r>
      <w:r>
        <w:rPr>
          <w:sz w:val="21"/>
        </w:rPr>
        <w:t xml:space="preserve"> </w:t>
      </w:r>
    </w:p>
    <w:p w14:paraId="1D909ADC" w14:textId="77777777" w:rsidR="00526C2F" w:rsidRDefault="0067622C">
      <w:pPr>
        <w:pStyle w:val="a4"/>
        <w:numPr>
          <w:ilvl w:val="3"/>
          <w:numId w:val="6"/>
        </w:numPr>
        <w:tabs>
          <w:tab w:val="left" w:pos="957"/>
          <w:tab w:val="left" w:pos="958"/>
        </w:tabs>
        <w:spacing w:before="43"/>
        <w:ind w:hanging="420"/>
        <w:rPr>
          <w:sz w:val="21"/>
        </w:rPr>
      </w:pPr>
      <w:r>
        <w:rPr>
          <w:sz w:val="21"/>
        </w:rPr>
        <w:t>服务场所；</w:t>
      </w:r>
      <w:r>
        <w:rPr>
          <w:sz w:val="21"/>
        </w:rPr>
        <w:t xml:space="preserve"> </w:t>
      </w:r>
    </w:p>
    <w:p w14:paraId="4F919E39" w14:textId="77777777" w:rsidR="00526C2F" w:rsidRDefault="0067622C">
      <w:pPr>
        <w:pStyle w:val="a4"/>
        <w:numPr>
          <w:ilvl w:val="3"/>
          <w:numId w:val="6"/>
        </w:numPr>
        <w:tabs>
          <w:tab w:val="left" w:pos="957"/>
          <w:tab w:val="left" w:pos="958"/>
        </w:tabs>
        <w:spacing w:before="43"/>
        <w:ind w:hanging="420"/>
        <w:rPr>
          <w:sz w:val="21"/>
        </w:rPr>
      </w:pPr>
      <w:r>
        <w:rPr>
          <w:sz w:val="21"/>
        </w:rPr>
        <w:t>供热时间；</w:t>
      </w:r>
      <w:r>
        <w:rPr>
          <w:sz w:val="21"/>
        </w:rPr>
        <w:t xml:space="preserve"> </w:t>
      </w:r>
    </w:p>
    <w:p w14:paraId="206FC24E" w14:textId="77777777" w:rsidR="00526C2F" w:rsidRDefault="0067622C">
      <w:pPr>
        <w:pStyle w:val="a4"/>
        <w:numPr>
          <w:ilvl w:val="3"/>
          <w:numId w:val="6"/>
        </w:numPr>
        <w:tabs>
          <w:tab w:val="left" w:pos="957"/>
          <w:tab w:val="left" w:pos="958"/>
        </w:tabs>
        <w:spacing w:before="43"/>
        <w:ind w:hanging="420"/>
        <w:rPr>
          <w:sz w:val="21"/>
        </w:rPr>
      </w:pPr>
      <w:r>
        <w:rPr>
          <w:sz w:val="21"/>
        </w:rPr>
        <w:t>供热质量；</w:t>
      </w:r>
      <w:r>
        <w:rPr>
          <w:sz w:val="21"/>
        </w:rPr>
        <w:t xml:space="preserve"> </w:t>
      </w:r>
    </w:p>
    <w:p w14:paraId="7A7DFCC1"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收费标准及交费方式；</w:t>
      </w:r>
      <w:r>
        <w:rPr>
          <w:sz w:val="21"/>
          <w:lang w:eastAsia="zh-CN"/>
        </w:rPr>
        <w:t xml:space="preserve"> </w:t>
      </w:r>
    </w:p>
    <w:p w14:paraId="4E5670D2"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供用热双方的权利与义务；</w:t>
      </w:r>
      <w:r>
        <w:rPr>
          <w:sz w:val="21"/>
          <w:lang w:eastAsia="zh-CN"/>
        </w:rPr>
        <w:t xml:space="preserve"> </w:t>
      </w:r>
    </w:p>
    <w:p w14:paraId="65331A1A" w14:textId="77777777" w:rsidR="00526C2F" w:rsidRDefault="0067622C">
      <w:pPr>
        <w:pStyle w:val="a4"/>
        <w:numPr>
          <w:ilvl w:val="3"/>
          <w:numId w:val="6"/>
        </w:numPr>
        <w:tabs>
          <w:tab w:val="left" w:pos="957"/>
          <w:tab w:val="left" w:pos="958"/>
        </w:tabs>
        <w:spacing w:before="42"/>
        <w:ind w:hanging="420"/>
        <w:rPr>
          <w:sz w:val="21"/>
        </w:rPr>
      </w:pPr>
      <w:r>
        <w:rPr>
          <w:sz w:val="21"/>
        </w:rPr>
        <w:t>报修电话。</w:t>
      </w:r>
      <w:r>
        <w:rPr>
          <w:sz w:val="21"/>
        </w:rPr>
        <w:t xml:space="preserve"> </w:t>
      </w:r>
    </w:p>
    <w:p w14:paraId="747D5446" w14:textId="77777777" w:rsidR="00526C2F" w:rsidRDefault="0067622C">
      <w:pPr>
        <w:pStyle w:val="a4"/>
        <w:numPr>
          <w:ilvl w:val="2"/>
          <w:numId w:val="6"/>
        </w:numPr>
        <w:tabs>
          <w:tab w:val="left" w:pos="853"/>
          <w:tab w:val="left" w:pos="855"/>
        </w:tabs>
        <w:spacing w:before="43"/>
        <w:ind w:left="854" w:hanging="737"/>
        <w:jc w:val="left"/>
        <w:rPr>
          <w:sz w:val="21"/>
          <w:lang w:eastAsia="zh-CN"/>
        </w:rPr>
      </w:pPr>
      <w:r>
        <w:rPr>
          <w:sz w:val="21"/>
          <w:lang w:eastAsia="zh-CN"/>
        </w:rPr>
        <w:t>信息服务可通过下列渠道提供：</w:t>
      </w:r>
      <w:r>
        <w:rPr>
          <w:sz w:val="21"/>
          <w:lang w:eastAsia="zh-CN"/>
        </w:rPr>
        <w:t xml:space="preserve"> </w:t>
      </w:r>
    </w:p>
    <w:p w14:paraId="0716F2CD"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电子服务平台，可包括供热经营企业网站及微博、微信等；</w:t>
      </w:r>
      <w:r>
        <w:rPr>
          <w:sz w:val="21"/>
          <w:lang w:eastAsia="zh-CN"/>
        </w:rPr>
        <w:t xml:space="preserve"> </w:t>
      </w:r>
    </w:p>
    <w:p w14:paraId="166D4F35"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电话、传真和自助终端设施；</w:t>
      </w:r>
      <w:r>
        <w:rPr>
          <w:sz w:val="21"/>
          <w:lang w:eastAsia="zh-CN"/>
        </w:rPr>
        <w:t xml:space="preserve"> </w:t>
      </w:r>
    </w:p>
    <w:p w14:paraId="7A846896"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营业场所或维修站点；</w:t>
      </w:r>
      <w:r>
        <w:rPr>
          <w:sz w:val="21"/>
          <w:lang w:eastAsia="zh-CN"/>
        </w:rPr>
        <w:t xml:space="preserve"> </w:t>
      </w:r>
    </w:p>
    <w:p w14:paraId="44AD3582"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供热安全使用手册及其他宣传材料；</w:t>
      </w:r>
      <w:r>
        <w:rPr>
          <w:sz w:val="21"/>
          <w:lang w:eastAsia="zh-CN"/>
        </w:rPr>
        <w:t xml:space="preserve"> </w:t>
      </w:r>
    </w:p>
    <w:p w14:paraId="43EA8F2C"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电视、报纸及其他媒体。</w:t>
      </w:r>
      <w:r>
        <w:rPr>
          <w:sz w:val="21"/>
          <w:lang w:eastAsia="zh-CN"/>
        </w:rPr>
        <w:t xml:space="preserve"> </w:t>
      </w:r>
    </w:p>
    <w:p w14:paraId="188367C0" w14:textId="77777777" w:rsidR="00526C2F" w:rsidRDefault="0067622C">
      <w:pPr>
        <w:pStyle w:val="a4"/>
        <w:numPr>
          <w:ilvl w:val="2"/>
          <w:numId w:val="6"/>
        </w:numPr>
        <w:tabs>
          <w:tab w:val="left" w:pos="853"/>
          <w:tab w:val="left" w:pos="855"/>
        </w:tabs>
        <w:spacing w:before="43"/>
        <w:ind w:left="854" w:hanging="737"/>
        <w:jc w:val="left"/>
        <w:rPr>
          <w:sz w:val="21"/>
          <w:lang w:eastAsia="zh-CN"/>
        </w:rPr>
      </w:pPr>
      <w:r>
        <w:rPr>
          <w:sz w:val="21"/>
          <w:lang w:eastAsia="zh-CN"/>
        </w:rPr>
        <w:t>信息服务渠道应保持畅通，并应根据供热规模的发展及时扩展以满足热用户需要。</w:t>
      </w:r>
      <w:r>
        <w:rPr>
          <w:sz w:val="21"/>
          <w:lang w:eastAsia="zh-CN"/>
        </w:rPr>
        <w:t xml:space="preserve"> </w:t>
      </w:r>
    </w:p>
    <w:p w14:paraId="042FDF49" w14:textId="77777777" w:rsidR="00526C2F" w:rsidRDefault="00526C2F">
      <w:pPr>
        <w:pStyle w:val="a3"/>
        <w:spacing w:before="7"/>
        <w:rPr>
          <w:sz w:val="15"/>
          <w:lang w:eastAsia="zh-CN"/>
        </w:rPr>
      </w:pPr>
    </w:p>
    <w:p w14:paraId="3B959F47" w14:textId="77777777" w:rsidR="00526C2F" w:rsidRDefault="0067622C">
      <w:pPr>
        <w:pStyle w:val="a4"/>
        <w:numPr>
          <w:ilvl w:val="1"/>
          <w:numId w:val="6"/>
        </w:numPr>
        <w:tabs>
          <w:tab w:val="left" w:pos="644"/>
          <w:tab w:val="left" w:pos="645"/>
        </w:tabs>
        <w:ind w:hanging="527"/>
        <w:jc w:val="left"/>
        <w:rPr>
          <w:rFonts w:ascii="黑体" w:eastAsia="黑体"/>
          <w:sz w:val="21"/>
        </w:rPr>
      </w:pPr>
      <w:r>
        <w:rPr>
          <w:rFonts w:ascii="黑体" w:eastAsia="黑体" w:hint="eastAsia"/>
          <w:sz w:val="21"/>
        </w:rPr>
        <w:t>人员要求</w:t>
      </w:r>
    </w:p>
    <w:p w14:paraId="760C43A0" w14:textId="77777777" w:rsidR="00526C2F" w:rsidRDefault="00526C2F">
      <w:pPr>
        <w:pStyle w:val="a3"/>
        <w:spacing w:before="7"/>
        <w:rPr>
          <w:rFonts w:ascii="黑体"/>
          <w:sz w:val="15"/>
        </w:rPr>
      </w:pPr>
    </w:p>
    <w:p w14:paraId="4F8B535A" w14:textId="77777777" w:rsidR="00526C2F" w:rsidRDefault="0067622C">
      <w:pPr>
        <w:pStyle w:val="a4"/>
        <w:numPr>
          <w:ilvl w:val="2"/>
          <w:numId w:val="6"/>
        </w:numPr>
        <w:tabs>
          <w:tab w:val="left" w:pos="853"/>
          <w:tab w:val="left" w:pos="855"/>
        </w:tabs>
        <w:ind w:left="854" w:hanging="737"/>
        <w:jc w:val="left"/>
        <w:rPr>
          <w:sz w:val="21"/>
          <w:lang w:eastAsia="zh-CN"/>
        </w:rPr>
      </w:pPr>
      <w:r>
        <w:rPr>
          <w:sz w:val="21"/>
          <w:lang w:eastAsia="zh-CN"/>
        </w:rPr>
        <w:t>供热经营企业应对服务人员进行岗前业务培训和定期培训，满足其业务需求。</w:t>
      </w:r>
      <w:r>
        <w:rPr>
          <w:sz w:val="21"/>
          <w:lang w:eastAsia="zh-CN"/>
        </w:rPr>
        <w:t xml:space="preserve"> </w:t>
      </w:r>
    </w:p>
    <w:p w14:paraId="2F0971D9" w14:textId="77777777" w:rsidR="00526C2F" w:rsidRDefault="0067622C">
      <w:pPr>
        <w:pStyle w:val="a4"/>
        <w:numPr>
          <w:ilvl w:val="2"/>
          <w:numId w:val="6"/>
        </w:numPr>
        <w:tabs>
          <w:tab w:val="left" w:pos="853"/>
          <w:tab w:val="left" w:pos="855"/>
        </w:tabs>
        <w:spacing w:before="43"/>
        <w:ind w:left="854" w:hanging="737"/>
        <w:jc w:val="left"/>
        <w:rPr>
          <w:sz w:val="21"/>
          <w:lang w:eastAsia="zh-CN"/>
        </w:rPr>
      </w:pPr>
      <w:r>
        <w:rPr>
          <w:sz w:val="21"/>
          <w:lang w:eastAsia="zh-CN"/>
        </w:rPr>
        <w:t>服务人员应统一着装、统一标识、统一服务用语、统一工作规范、统一作业流程。</w:t>
      </w:r>
      <w:r>
        <w:rPr>
          <w:sz w:val="21"/>
          <w:lang w:eastAsia="zh-CN"/>
        </w:rPr>
        <w:t xml:space="preserve"> </w:t>
      </w:r>
    </w:p>
    <w:p w14:paraId="1861569E" w14:textId="77777777" w:rsidR="00526C2F" w:rsidRDefault="0067622C">
      <w:pPr>
        <w:pStyle w:val="a4"/>
        <w:numPr>
          <w:ilvl w:val="2"/>
          <w:numId w:val="6"/>
        </w:numPr>
        <w:tabs>
          <w:tab w:val="left" w:pos="853"/>
          <w:tab w:val="left" w:pos="855"/>
        </w:tabs>
        <w:spacing w:before="43"/>
        <w:ind w:left="854" w:hanging="737"/>
        <w:jc w:val="left"/>
        <w:rPr>
          <w:sz w:val="21"/>
          <w:lang w:eastAsia="zh-CN"/>
        </w:rPr>
      </w:pPr>
      <w:r>
        <w:rPr>
          <w:sz w:val="21"/>
          <w:lang w:eastAsia="zh-CN"/>
        </w:rPr>
        <w:t>上门服务应实行预约制度，并应符合下列要求：</w:t>
      </w:r>
      <w:r>
        <w:rPr>
          <w:sz w:val="21"/>
          <w:lang w:eastAsia="zh-CN"/>
        </w:rPr>
        <w:t xml:space="preserve"> </w:t>
      </w:r>
    </w:p>
    <w:p w14:paraId="6944BB7F" w14:textId="77777777" w:rsidR="00526C2F" w:rsidRDefault="0067622C">
      <w:pPr>
        <w:pStyle w:val="a4"/>
        <w:numPr>
          <w:ilvl w:val="3"/>
          <w:numId w:val="6"/>
        </w:numPr>
        <w:tabs>
          <w:tab w:val="left" w:pos="957"/>
          <w:tab w:val="left" w:pos="958"/>
        </w:tabs>
        <w:spacing w:before="42"/>
        <w:ind w:hanging="420"/>
        <w:rPr>
          <w:sz w:val="21"/>
          <w:lang w:eastAsia="zh-CN"/>
        </w:rPr>
      </w:pPr>
      <w:r>
        <w:rPr>
          <w:sz w:val="21"/>
          <w:lang w:eastAsia="zh-CN"/>
        </w:rPr>
        <w:t>服务人员应按约定时间到达，无法按时到达的，应及时与热用户取得联系；</w:t>
      </w:r>
      <w:r>
        <w:rPr>
          <w:sz w:val="21"/>
          <w:lang w:eastAsia="zh-CN"/>
        </w:rPr>
        <w:t xml:space="preserve"> </w:t>
      </w:r>
    </w:p>
    <w:p w14:paraId="0CD9D7A6" w14:textId="77777777" w:rsidR="00526C2F" w:rsidRDefault="0067622C">
      <w:pPr>
        <w:pStyle w:val="a4"/>
        <w:numPr>
          <w:ilvl w:val="3"/>
          <w:numId w:val="6"/>
        </w:numPr>
        <w:tabs>
          <w:tab w:val="left" w:pos="957"/>
          <w:tab w:val="left" w:pos="958"/>
        </w:tabs>
        <w:spacing w:before="43"/>
        <w:ind w:hanging="420"/>
        <w:rPr>
          <w:sz w:val="21"/>
          <w:lang w:eastAsia="zh-CN"/>
        </w:rPr>
      </w:pPr>
      <w:r>
        <w:rPr>
          <w:sz w:val="21"/>
          <w:lang w:eastAsia="zh-CN"/>
        </w:rPr>
        <w:t>应携带工具箱和鞋套；</w:t>
      </w:r>
      <w:r>
        <w:rPr>
          <w:sz w:val="21"/>
          <w:lang w:eastAsia="zh-CN"/>
        </w:rPr>
        <w:t xml:space="preserve"> </w:t>
      </w:r>
    </w:p>
    <w:p w14:paraId="1C32ACFC" w14:textId="77777777" w:rsidR="00526C2F" w:rsidRDefault="00526C2F">
      <w:pPr>
        <w:rPr>
          <w:sz w:val="21"/>
          <w:lang w:eastAsia="zh-CN"/>
        </w:rPr>
        <w:sectPr w:rsidR="00526C2F">
          <w:pgSz w:w="11910" w:h="16840"/>
          <w:pgMar w:top="1660" w:right="0" w:bottom="1340" w:left="1020" w:header="1442" w:footer="1140" w:gutter="0"/>
          <w:cols w:space="720"/>
        </w:sectPr>
      </w:pPr>
    </w:p>
    <w:p w14:paraId="5F23036E" w14:textId="77777777" w:rsidR="00526C2F" w:rsidRDefault="00526C2F">
      <w:pPr>
        <w:pStyle w:val="a3"/>
        <w:spacing w:before="5"/>
        <w:rPr>
          <w:sz w:val="14"/>
          <w:lang w:eastAsia="zh-CN"/>
        </w:rPr>
      </w:pPr>
    </w:p>
    <w:p w14:paraId="5D478287" w14:textId="77777777" w:rsidR="00526C2F" w:rsidRDefault="0067622C">
      <w:pPr>
        <w:pStyle w:val="a4"/>
        <w:numPr>
          <w:ilvl w:val="3"/>
          <w:numId w:val="6"/>
        </w:numPr>
        <w:tabs>
          <w:tab w:val="left" w:pos="1237"/>
          <w:tab w:val="left" w:pos="1238"/>
        </w:tabs>
        <w:spacing w:before="71"/>
        <w:ind w:left="1237" w:hanging="420"/>
        <w:rPr>
          <w:sz w:val="21"/>
          <w:lang w:eastAsia="zh-CN"/>
        </w:rPr>
      </w:pPr>
      <w:r>
        <w:rPr>
          <w:sz w:val="21"/>
          <w:lang w:eastAsia="zh-CN"/>
        </w:rPr>
        <w:t>入户时应主动出示证件；</w:t>
      </w:r>
      <w:r>
        <w:rPr>
          <w:sz w:val="21"/>
          <w:lang w:eastAsia="zh-CN"/>
        </w:rPr>
        <w:t xml:space="preserve"> </w:t>
      </w:r>
    </w:p>
    <w:p w14:paraId="1B6760A4" w14:textId="77777777" w:rsidR="00526C2F" w:rsidRDefault="0067622C">
      <w:pPr>
        <w:pStyle w:val="a4"/>
        <w:numPr>
          <w:ilvl w:val="3"/>
          <w:numId w:val="6"/>
        </w:numPr>
        <w:tabs>
          <w:tab w:val="left" w:pos="1237"/>
          <w:tab w:val="left" w:pos="1238"/>
        </w:tabs>
        <w:spacing w:before="43"/>
        <w:ind w:left="1237" w:hanging="420"/>
        <w:rPr>
          <w:sz w:val="21"/>
          <w:lang w:eastAsia="zh-CN"/>
        </w:rPr>
      </w:pPr>
      <w:r>
        <w:rPr>
          <w:sz w:val="21"/>
          <w:lang w:eastAsia="zh-CN"/>
        </w:rPr>
        <w:t>在搬动热用户物品时应轻拿轻放；</w:t>
      </w:r>
      <w:r>
        <w:rPr>
          <w:sz w:val="21"/>
          <w:lang w:eastAsia="zh-CN"/>
        </w:rPr>
        <w:t xml:space="preserve"> </w:t>
      </w:r>
    </w:p>
    <w:p w14:paraId="67F3471F" w14:textId="77777777" w:rsidR="00526C2F" w:rsidRDefault="0067622C">
      <w:pPr>
        <w:pStyle w:val="a4"/>
        <w:numPr>
          <w:ilvl w:val="3"/>
          <w:numId w:val="6"/>
        </w:numPr>
        <w:tabs>
          <w:tab w:val="left" w:pos="1237"/>
          <w:tab w:val="left" w:pos="1238"/>
        </w:tabs>
        <w:spacing w:before="43"/>
        <w:ind w:left="1237" w:hanging="420"/>
        <w:rPr>
          <w:sz w:val="21"/>
          <w:lang w:eastAsia="zh-CN"/>
        </w:rPr>
      </w:pPr>
      <w:r>
        <w:rPr>
          <w:sz w:val="21"/>
          <w:lang w:eastAsia="zh-CN"/>
        </w:rPr>
        <w:t>服务完成后应清理现场，并带走作业垃圾；</w:t>
      </w:r>
      <w:r>
        <w:rPr>
          <w:sz w:val="21"/>
          <w:lang w:eastAsia="zh-CN"/>
        </w:rPr>
        <w:t xml:space="preserve"> </w:t>
      </w:r>
    </w:p>
    <w:p w14:paraId="7AFC5E67" w14:textId="77777777" w:rsidR="00526C2F" w:rsidRDefault="0067622C">
      <w:pPr>
        <w:pStyle w:val="a4"/>
        <w:numPr>
          <w:ilvl w:val="3"/>
          <w:numId w:val="6"/>
        </w:numPr>
        <w:tabs>
          <w:tab w:val="left" w:pos="1237"/>
          <w:tab w:val="left" w:pos="1238"/>
        </w:tabs>
        <w:spacing w:before="43"/>
        <w:ind w:left="1237" w:hanging="420"/>
        <w:rPr>
          <w:sz w:val="21"/>
          <w:lang w:eastAsia="zh-CN"/>
        </w:rPr>
      </w:pPr>
      <w:r>
        <w:rPr>
          <w:sz w:val="21"/>
          <w:lang w:eastAsia="zh-CN"/>
        </w:rPr>
        <w:t>服务记录应真实、完整，并请用户签字确认。</w:t>
      </w:r>
      <w:r>
        <w:rPr>
          <w:sz w:val="21"/>
          <w:lang w:eastAsia="zh-CN"/>
        </w:rPr>
        <w:t xml:space="preserve"> </w:t>
      </w:r>
    </w:p>
    <w:p w14:paraId="3EBE9612" w14:textId="77777777" w:rsidR="00526C2F" w:rsidRDefault="0067622C">
      <w:pPr>
        <w:pStyle w:val="a4"/>
        <w:numPr>
          <w:ilvl w:val="2"/>
          <w:numId w:val="6"/>
        </w:numPr>
        <w:tabs>
          <w:tab w:val="left" w:pos="1134"/>
          <w:tab w:val="left" w:pos="1135"/>
        </w:tabs>
        <w:spacing w:before="43" w:line="278" w:lineRule="auto"/>
        <w:ind w:left="398" w:right="1139" w:firstLine="0"/>
        <w:jc w:val="left"/>
        <w:rPr>
          <w:sz w:val="21"/>
          <w:lang w:eastAsia="zh-CN"/>
        </w:rPr>
      </w:pPr>
      <w:r>
        <w:rPr>
          <w:spacing w:val="-1"/>
          <w:sz w:val="21"/>
          <w:lang w:eastAsia="zh-CN"/>
        </w:rPr>
        <w:t>服务人员在上门服务完成或解决投诉问题后应进行信息反馈。信息反馈内容应包括：服务人员</w:t>
      </w:r>
      <w:r>
        <w:rPr>
          <w:sz w:val="21"/>
          <w:lang w:eastAsia="zh-CN"/>
        </w:rPr>
        <w:t>姓名、热用户信息、处置时间、处置结果、热用户满意度等。</w:t>
      </w:r>
      <w:r>
        <w:rPr>
          <w:sz w:val="21"/>
          <w:lang w:eastAsia="zh-CN"/>
        </w:rPr>
        <w:t xml:space="preserve"> </w:t>
      </w:r>
    </w:p>
    <w:p w14:paraId="309005BC" w14:textId="77777777" w:rsidR="00526C2F" w:rsidRDefault="0067622C">
      <w:pPr>
        <w:pStyle w:val="a4"/>
        <w:numPr>
          <w:ilvl w:val="2"/>
          <w:numId w:val="6"/>
        </w:numPr>
        <w:tabs>
          <w:tab w:val="left" w:pos="1134"/>
          <w:tab w:val="left" w:pos="1135"/>
        </w:tabs>
        <w:ind w:left="1134" w:hanging="737"/>
        <w:jc w:val="left"/>
        <w:rPr>
          <w:sz w:val="21"/>
          <w:lang w:eastAsia="zh-CN"/>
        </w:rPr>
      </w:pPr>
      <w:r>
        <w:rPr>
          <w:sz w:val="21"/>
          <w:lang w:eastAsia="zh-CN"/>
        </w:rPr>
        <w:t>供热经营企业应对所有投诉用户进行回访。</w:t>
      </w:r>
      <w:r>
        <w:rPr>
          <w:sz w:val="21"/>
          <w:lang w:eastAsia="zh-CN"/>
        </w:rPr>
        <w:t xml:space="preserve"> </w:t>
      </w:r>
    </w:p>
    <w:p w14:paraId="2038C4EE" w14:textId="77777777" w:rsidR="00526C2F" w:rsidRDefault="00526C2F">
      <w:pPr>
        <w:pStyle w:val="a3"/>
        <w:spacing w:before="6"/>
        <w:rPr>
          <w:sz w:val="15"/>
          <w:lang w:eastAsia="zh-CN"/>
        </w:rPr>
      </w:pPr>
    </w:p>
    <w:p w14:paraId="3CE7AAD0" w14:textId="77777777" w:rsidR="00526C2F" w:rsidRDefault="0067622C">
      <w:pPr>
        <w:pStyle w:val="a4"/>
        <w:numPr>
          <w:ilvl w:val="1"/>
          <w:numId w:val="6"/>
        </w:numPr>
        <w:tabs>
          <w:tab w:val="left" w:pos="924"/>
          <w:tab w:val="left" w:pos="925"/>
        </w:tabs>
        <w:spacing w:before="1"/>
        <w:ind w:left="924" w:hanging="527"/>
        <w:jc w:val="left"/>
        <w:rPr>
          <w:rFonts w:ascii="黑体" w:eastAsia="黑体"/>
          <w:sz w:val="21"/>
        </w:rPr>
      </w:pPr>
      <w:r>
        <w:rPr>
          <w:rFonts w:ascii="黑体" w:eastAsia="黑体" w:hint="eastAsia"/>
          <w:sz w:val="21"/>
        </w:rPr>
        <w:t>服务场所</w:t>
      </w:r>
    </w:p>
    <w:p w14:paraId="1E90CAED" w14:textId="77777777" w:rsidR="00526C2F" w:rsidRDefault="00526C2F">
      <w:pPr>
        <w:pStyle w:val="a3"/>
        <w:spacing w:before="6"/>
        <w:rPr>
          <w:rFonts w:ascii="黑体"/>
          <w:sz w:val="15"/>
        </w:rPr>
      </w:pPr>
    </w:p>
    <w:p w14:paraId="33C5A603" w14:textId="77777777" w:rsidR="00526C2F" w:rsidRDefault="0067622C">
      <w:pPr>
        <w:pStyle w:val="a4"/>
        <w:numPr>
          <w:ilvl w:val="2"/>
          <w:numId w:val="6"/>
        </w:numPr>
        <w:tabs>
          <w:tab w:val="left" w:pos="1134"/>
          <w:tab w:val="left" w:pos="1135"/>
        </w:tabs>
        <w:spacing w:line="278" w:lineRule="auto"/>
        <w:ind w:left="398" w:right="1139" w:firstLine="0"/>
        <w:jc w:val="left"/>
        <w:rPr>
          <w:sz w:val="21"/>
          <w:lang w:eastAsia="zh-CN"/>
        </w:rPr>
      </w:pPr>
      <w:r>
        <w:rPr>
          <w:spacing w:val="-1"/>
          <w:sz w:val="21"/>
          <w:lang w:eastAsia="zh-CN"/>
        </w:rPr>
        <w:t>供热经营企业应合理布局服务场所，服务场所的数量和营业面积应与其供热服务区域范围相适</w:t>
      </w:r>
      <w:r>
        <w:rPr>
          <w:sz w:val="21"/>
          <w:lang w:eastAsia="zh-CN"/>
        </w:rPr>
        <w:t>应。</w:t>
      </w:r>
      <w:r>
        <w:rPr>
          <w:sz w:val="21"/>
          <w:lang w:eastAsia="zh-CN"/>
        </w:rPr>
        <w:t xml:space="preserve"> </w:t>
      </w:r>
    </w:p>
    <w:p w14:paraId="407E989B" w14:textId="77777777" w:rsidR="00526C2F" w:rsidRDefault="0067622C">
      <w:pPr>
        <w:pStyle w:val="a4"/>
        <w:numPr>
          <w:ilvl w:val="2"/>
          <w:numId w:val="6"/>
        </w:numPr>
        <w:tabs>
          <w:tab w:val="left" w:pos="1134"/>
          <w:tab w:val="left" w:pos="1135"/>
        </w:tabs>
        <w:ind w:left="1134" w:hanging="737"/>
        <w:jc w:val="left"/>
        <w:rPr>
          <w:sz w:val="21"/>
          <w:lang w:eastAsia="zh-CN"/>
        </w:rPr>
      </w:pPr>
      <w:r>
        <w:rPr>
          <w:sz w:val="21"/>
          <w:lang w:eastAsia="zh-CN"/>
        </w:rPr>
        <w:t>服务场所应安全、整洁、布局合理，应设置无障碍通道，可设置值班、储物、休息等区域。</w:t>
      </w:r>
      <w:r>
        <w:rPr>
          <w:sz w:val="21"/>
          <w:lang w:eastAsia="zh-CN"/>
        </w:rPr>
        <w:t xml:space="preserve"> </w:t>
      </w:r>
    </w:p>
    <w:p w14:paraId="53B15224" w14:textId="77777777" w:rsidR="00526C2F" w:rsidRDefault="0067622C">
      <w:pPr>
        <w:pStyle w:val="a4"/>
        <w:numPr>
          <w:ilvl w:val="2"/>
          <w:numId w:val="6"/>
        </w:numPr>
        <w:tabs>
          <w:tab w:val="left" w:pos="1134"/>
          <w:tab w:val="left" w:pos="1135"/>
        </w:tabs>
        <w:spacing w:before="43" w:line="278" w:lineRule="auto"/>
        <w:ind w:left="398" w:right="1130" w:firstLine="0"/>
        <w:jc w:val="left"/>
        <w:rPr>
          <w:sz w:val="21"/>
          <w:lang w:eastAsia="zh-CN"/>
        </w:rPr>
      </w:pPr>
      <w:r>
        <w:rPr>
          <w:spacing w:val="-9"/>
          <w:sz w:val="21"/>
          <w:lang w:eastAsia="zh-CN"/>
        </w:rPr>
        <w:t>服务场所外应设置规范的标志和营业时间牌，内部应设置意见箱或意见簿，并应按本标准</w:t>
      </w:r>
      <w:r>
        <w:rPr>
          <w:spacing w:val="-9"/>
          <w:sz w:val="21"/>
          <w:lang w:eastAsia="zh-CN"/>
        </w:rPr>
        <w:t xml:space="preserve"> </w:t>
      </w:r>
      <w:r>
        <w:rPr>
          <w:spacing w:val="-4"/>
          <w:sz w:val="21"/>
          <w:lang w:eastAsia="zh-CN"/>
        </w:rPr>
        <w:t xml:space="preserve">7.5.3 </w:t>
      </w:r>
      <w:r>
        <w:rPr>
          <w:sz w:val="21"/>
          <w:lang w:eastAsia="zh-CN"/>
        </w:rPr>
        <w:t>规定明示供热服务信息。</w:t>
      </w:r>
      <w:r>
        <w:rPr>
          <w:sz w:val="21"/>
          <w:lang w:eastAsia="zh-CN"/>
        </w:rPr>
        <w:t xml:space="preserve"> </w:t>
      </w:r>
    </w:p>
    <w:p w14:paraId="54A91521" w14:textId="77777777" w:rsidR="00526C2F" w:rsidRDefault="0067622C">
      <w:pPr>
        <w:pStyle w:val="a4"/>
        <w:numPr>
          <w:ilvl w:val="2"/>
          <w:numId w:val="6"/>
        </w:numPr>
        <w:tabs>
          <w:tab w:val="left" w:pos="1134"/>
          <w:tab w:val="left" w:pos="1135"/>
        </w:tabs>
        <w:ind w:left="1134" w:hanging="737"/>
        <w:jc w:val="left"/>
        <w:rPr>
          <w:sz w:val="21"/>
          <w:lang w:eastAsia="zh-CN"/>
        </w:rPr>
      </w:pPr>
      <w:r>
        <w:rPr>
          <w:sz w:val="21"/>
          <w:lang w:eastAsia="zh-CN"/>
        </w:rPr>
        <w:t>服务场所应向热用户提供查询相关资料的方式，可设置热用户自助查询的计算机终端。</w:t>
      </w:r>
      <w:r>
        <w:rPr>
          <w:sz w:val="21"/>
          <w:lang w:eastAsia="zh-CN"/>
        </w:rPr>
        <w:t xml:space="preserve"> </w:t>
      </w:r>
    </w:p>
    <w:p w14:paraId="759C7BF6" w14:textId="77777777" w:rsidR="00526C2F" w:rsidRDefault="0067622C">
      <w:pPr>
        <w:pStyle w:val="a4"/>
        <w:numPr>
          <w:ilvl w:val="2"/>
          <w:numId w:val="6"/>
        </w:numPr>
        <w:tabs>
          <w:tab w:val="left" w:pos="1134"/>
          <w:tab w:val="left" w:pos="1135"/>
        </w:tabs>
        <w:spacing w:before="43"/>
        <w:ind w:left="1134" w:hanging="737"/>
        <w:jc w:val="left"/>
        <w:rPr>
          <w:sz w:val="21"/>
          <w:lang w:eastAsia="zh-CN"/>
        </w:rPr>
      </w:pPr>
      <w:r>
        <w:rPr>
          <w:sz w:val="21"/>
          <w:lang w:eastAsia="zh-CN"/>
        </w:rPr>
        <w:t>服务窗口宜安装实时录音及图像装置。</w:t>
      </w:r>
      <w:r>
        <w:rPr>
          <w:sz w:val="21"/>
          <w:lang w:eastAsia="zh-CN"/>
        </w:rPr>
        <w:t xml:space="preserve"> </w:t>
      </w:r>
    </w:p>
    <w:p w14:paraId="0F4C7891" w14:textId="77777777" w:rsidR="00526C2F" w:rsidRDefault="0067622C">
      <w:pPr>
        <w:pStyle w:val="a4"/>
        <w:numPr>
          <w:ilvl w:val="2"/>
          <w:numId w:val="6"/>
        </w:numPr>
        <w:tabs>
          <w:tab w:val="left" w:pos="1134"/>
          <w:tab w:val="left" w:pos="1135"/>
        </w:tabs>
        <w:spacing w:before="43"/>
        <w:ind w:left="1134" w:hanging="737"/>
        <w:jc w:val="left"/>
        <w:rPr>
          <w:sz w:val="21"/>
          <w:lang w:eastAsia="zh-CN"/>
        </w:rPr>
      </w:pPr>
      <w:r>
        <w:rPr>
          <w:sz w:val="21"/>
          <w:lang w:eastAsia="zh-CN"/>
        </w:rPr>
        <w:t>当因特殊原因影响业务办理时，应张贴通知公告。</w:t>
      </w:r>
      <w:r>
        <w:rPr>
          <w:sz w:val="21"/>
          <w:lang w:eastAsia="zh-CN"/>
        </w:rPr>
        <w:t xml:space="preserve"> </w:t>
      </w:r>
    </w:p>
    <w:p w14:paraId="03BA113F" w14:textId="77777777" w:rsidR="00526C2F" w:rsidRDefault="00526C2F">
      <w:pPr>
        <w:pStyle w:val="a3"/>
        <w:spacing w:before="10"/>
        <w:rPr>
          <w:sz w:val="27"/>
          <w:lang w:eastAsia="zh-CN"/>
        </w:rPr>
      </w:pPr>
    </w:p>
    <w:p w14:paraId="143444B4" w14:textId="77777777" w:rsidR="00526C2F" w:rsidRDefault="0067622C">
      <w:pPr>
        <w:pStyle w:val="a4"/>
        <w:numPr>
          <w:ilvl w:val="0"/>
          <w:numId w:val="11"/>
        </w:numPr>
        <w:tabs>
          <w:tab w:val="left" w:pos="714"/>
          <w:tab w:val="left" w:pos="715"/>
        </w:tabs>
        <w:ind w:hanging="317"/>
        <w:jc w:val="left"/>
        <w:rPr>
          <w:rFonts w:ascii="黑体" w:eastAsia="黑体"/>
          <w:sz w:val="21"/>
        </w:rPr>
      </w:pPr>
      <w:r>
        <w:rPr>
          <w:rFonts w:ascii="黑体" w:eastAsia="黑体" w:hint="eastAsia"/>
          <w:sz w:val="21"/>
        </w:rPr>
        <w:t>用户工程文明施工</w:t>
      </w:r>
    </w:p>
    <w:p w14:paraId="343C6450" w14:textId="77777777" w:rsidR="00526C2F" w:rsidRDefault="00526C2F">
      <w:pPr>
        <w:pStyle w:val="a3"/>
        <w:spacing w:before="8"/>
        <w:rPr>
          <w:rFonts w:ascii="黑体"/>
          <w:sz w:val="27"/>
        </w:rPr>
      </w:pPr>
    </w:p>
    <w:p w14:paraId="0BE13060" w14:textId="77777777" w:rsidR="00526C2F" w:rsidRDefault="0067622C">
      <w:pPr>
        <w:pStyle w:val="a4"/>
        <w:numPr>
          <w:ilvl w:val="1"/>
          <w:numId w:val="5"/>
        </w:numPr>
        <w:tabs>
          <w:tab w:val="left" w:pos="923"/>
          <w:tab w:val="left" w:pos="925"/>
        </w:tabs>
        <w:spacing w:line="278" w:lineRule="auto"/>
        <w:ind w:right="1139" w:firstLine="0"/>
        <w:rPr>
          <w:sz w:val="21"/>
          <w:lang w:eastAsia="zh-CN"/>
        </w:rPr>
      </w:pPr>
      <w:r>
        <w:rPr>
          <w:spacing w:val="-1"/>
          <w:sz w:val="21"/>
          <w:lang w:eastAsia="zh-CN"/>
        </w:rPr>
        <w:t>供热经营企业在施工中应在现场设立公示牌，注明工程名称、施工内容、工期、项目负责人和联</w:t>
      </w:r>
      <w:r>
        <w:rPr>
          <w:sz w:val="21"/>
          <w:lang w:eastAsia="zh-CN"/>
        </w:rPr>
        <w:t>系电话。</w:t>
      </w:r>
      <w:r>
        <w:rPr>
          <w:sz w:val="21"/>
          <w:lang w:eastAsia="zh-CN"/>
        </w:rPr>
        <w:t xml:space="preserve"> </w:t>
      </w:r>
    </w:p>
    <w:p w14:paraId="59098826" w14:textId="77777777" w:rsidR="00526C2F" w:rsidRDefault="0067622C">
      <w:pPr>
        <w:pStyle w:val="a4"/>
        <w:numPr>
          <w:ilvl w:val="1"/>
          <w:numId w:val="5"/>
        </w:numPr>
        <w:tabs>
          <w:tab w:val="left" w:pos="923"/>
          <w:tab w:val="left" w:pos="925"/>
        </w:tabs>
        <w:ind w:left="924" w:hanging="527"/>
        <w:rPr>
          <w:sz w:val="21"/>
          <w:lang w:eastAsia="zh-CN"/>
        </w:rPr>
      </w:pPr>
      <w:r>
        <w:rPr>
          <w:sz w:val="21"/>
          <w:lang w:eastAsia="zh-CN"/>
        </w:rPr>
        <w:t>施工现场应采取安全措施，悬挂安全警示标识，并应设置安全围挡和警示灯。</w:t>
      </w:r>
      <w:r>
        <w:rPr>
          <w:sz w:val="21"/>
          <w:lang w:eastAsia="zh-CN"/>
        </w:rPr>
        <w:t xml:space="preserve"> </w:t>
      </w:r>
    </w:p>
    <w:p w14:paraId="5DB8F943" w14:textId="77777777" w:rsidR="00526C2F" w:rsidRDefault="0067622C">
      <w:pPr>
        <w:pStyle w:val="a4"/>
        <w:numPr>
          <w:ilvl w:val="1"/>
          <w:numId w:val="5"/>
        </w:numPr>
        <w:tabs>
          <w:tab w:val="left" w:pos="923"/>
          <w:tab w:val="left" w:pos="925"/>
        </w:tabs>
        <w:spacing w:before="43"/>
        <w:ind w:left="924" w:hanging="527"/>
        <w:rPr>
          <w:sz w:val="21"/>
          <w:lang w:eastAsia="zh-CN"/>
        </w:rPr>
      </w:pPr>
      <w:r>
        <w:rPr>
          <w:sz w:val="21"/>
          <w:lang w:eastAsia="zh-CN"/>
        </w:rPr>
        <w:t>供热经营企业在施工中应保障人员安全，并应采取有效措施减少对交通的影响。</w:t>
      </w:r>
      <w:r>
        <w:rPr>
          <w:sz w:val="21"/>
          <w:lang w:eastAsia="zh-CN"/>
        </w:rPr>
        <w:t xml:space="preserve"> </w:t>
      </w:r>
    </w:p>
    <w:p w14:paraId="1C3F68EB" w14:textId="77777777" w:rsidR="00526C2F" w:rsidRDefault="0067622C">
      <w:pPr>
        <w:pStyle w:val="a4"/>
        <w:numPr>
          <w:ilvl w:val="1"/>
          <w:numId w:val="5"/>
        </w:numPr>
        <w:tabs>
          <w:tab w:val="left" w:pos="923"/>
          <w:tab w:val="left" w:pos="925"/>
        </w:tabs>
        <w:spacing w:before="43"/>
        <w:ind w:left="924" w:hanging="527"/>
        <w:rPr>
          <w:sz w:val="21"/>
          <w:lang w:eastAsia="zh-CN"/>
        </w:rPr>
      </w:pPr>
      <w:r>
        <w:rPr>
          <w:sz w:val="21"/>
          <w:lang w:eastAsia="zh-CN"/>
        </w:rPr>
        <w:t>施工现场噪声排放限值应符合《建筑施工场界环境噪声排放标准》</w:t>
      </w:r>
      <w:r>
        <w:rPr>
          <w:sz w:val="21"/>
          <w:lang w:eastAsia="zh-CN"/>
        </w:rPr>
        <w:t>GB</w:t>
      </w:r>
      <w:r>
        <w:rPr>
          <w:spacing w:val="-3"/>
          <w:sz w:val="21"/>
          <w:lang w:eastAsia="zh-CN"/>
        </w:rPr>
        <w:t xml:space="preserve"> </w:t>
      </w:r>
      <w:r>
        <w:rPr>
          <w:sz w:val="21"/>
          <w:lang w:eastAsia="zh-CN"/>
        </w:rPr>
        <w:t>12523</w:t>
      </w:r>
      <w:r>
        <w:rPr>
          <w:spacing w:val="-12"/>
          <w:sz w:val="21"/>
          <w:lang w:eastAsia="zh-CN"/>
        </w:rPr>
        <w:t xml:space="preserve"> </w:t>
      </w:r>
      <w:r>
        <w:rPr>
          <w:spacing w:val="-12"/>
          <w:sz w:val="21"/>
          <w:lang w:eastAsia="zh-CN"/>
        </w:rPr>
        <w:t>的规定。</w:t>
      </w:r>
      <w:r>
        <w:rPr>
          <w:spacing w:val="-12"/>
          <w:sz w:val="21"/>
          <w:lang w:eastAsia="zh-CN"/>
        </w:rPr>
        <w:t xml:space="preserve"> </w:t>
      </w:r>
    </w:p>
    <w:p w14:paraId="47A8B039" w14:textId="77777777" w:rsidR="00526C2F" w:rsidRDefault="0067622C">
      <w:pPr>
        <w:pStyle w:val="a4"/>
        <w:numPr>
          <w:ilvl w:val="1"/>
          <w:numId w:val="5"/>
        </w:numPr>
        <w:tabs>
          <w:tab w:val="left" w:pos="923"/>
          <w:tab w:val="left" w:pos="925"/>
        </w:tabs>
        <w:spacing w:before="43"/>
        <w:ind w:left="924" w:hanging="527"/>
        <w:rPr>
          <w:sz w:val="21"/>
          <w:lang w:eastAsia="zh-CN"/>
        </w:rPr>
      </w:pPr>
      <w:r>
        <w:rPr>
          <w:sz w:val="21"/>
          <w:lang w:eastAsia="zh-CN"/>
        </w:rPr>
        <w:t>施工现场污水排放应符合《污水排入城镇下水道水质标准》</w:t>
      </w:r>
      <w:r>
        <w:rPr>
          <w:sz w:val="21"/>
          <w:lang w:eastAsia="zh-CN"/>
        </w:rPr>
        <w:t>GB/T</w:t>
      </w:r>
      <w:r>
        <w:rPr>
          <w:spacing w:val="-3"/>
          <w:sz w:val="21"/>
          <w:lang w:eastAsia="zh-CN"/>
        </w:rPr>
        <w:t xml:space="preserve"> </w:t>
      </w:r>
      <w:r>
        <w:rPr>
          <w:sz w:val="21"/>
          <w:lang w:eastAsia="zh-CN"/>
        </w:rPr>
        <w:t>31962</w:t>
      </w:r>
      <w:r>
        <w:rPr>
          <w:spacing w:val="-12"/>
          <w:sz w:val="21"/>
          <w:lang w:eastAsia="zh-CN"/>
        </w:rPr>
        <w:t xml:space="preserve"> </w:t>
      </w:r>
      <w:r>
        <w:rPr>
          <w:spacing w:val="-12"/>
          <w:sz w:val="21"/>
          <w:lang w:eastAsia="zh-CN"/>
        </w:rPr>
        <w:t>的规定。</w:t>
      </w:r>
      <w:r>
        <w:rPr>
          <w:spacing w:val="-12"/>
          <w:sz w:val="21"/>
          <w:lang w:eastAsia="zh-CN"/>
        </w:rPr>
        <w:t xml:space="preserve"> </w:t>
      </w:r>
    </w:p>
    <w:p w14:paraId="2D7D6508" w14:textId="77777777" w:rsidR="00526C2F" w:rsidRDefault="0067622C">
      <w:pPr>
        <w:pStyle w:val="a4"/>
        <w:numPr>
          <w:ilvl w:val="1"/>
          <w:numId w:val="5"/>
        </w:numPr>
        <w:tabs>
          <w:tab w:val="left" w:pos="923"/>
          <w:tab w:val="left" w:pos="925"/>
        </w:tabs>
        <w:spacing w:before="43"/>
        <w:ind w:left="924" w:hanging="527"/>
        <w:rPr>
          <w:sz w:val="21"/>
          <w:lang w:eastAsia="zh-CN"/>
        </w:rPr>
      </w:pPr>
      <w:r>
        <w:rPr>
          <w:sz w:val="21"/>
          <w:lang w:eastAsia="zh-CN"/>
        </w:rPr>
        <w:t>城镇供热管网工程施工及验收应符合《城镇供热管网工程施工及验收规范》</w:t>
      </w:r>
      <w:r>
        <w:rPr>
          <w:sz w:val="21"/>
          <w:lang w:eastAsia="zh-CN"/>
        </w:rPr>
        <w:t>CJJ</w:t>
      </w:r>
      <w:r>
        <w:rPr>
          <w:spacing w:val="-4"/>
          <w:sz w:val="21"/>
          <w:lang w:eastAsia="zh-CN"/>
        </w:rPr>
        <w:t xml:space="preserve"> </w:t>
      </w:r>
      <w:r>
        <w:rPr>
          <w:sz w:val="21"/>
          <w:lang w:eastAsia="zh-CN"/>
        </w:rPr>
        <w:t>28</w:t>
      </w:r>
      <w:r>
        <w:rPr>
          <w:spacing w:val="-12"/>
          <w:sz w:val="21"/>
          <w:lang w:eastAsia="zh-CN"/>
        </w:rPr>
        <w:t xml:space="preserve"> </w:t>
      </w:r>
      <w:r>
        <w:rPr>
          <w:spacing w:val="-12"/>
          <w:sz w:val="21"/>
          <w:lang w:eastAsia="zh-CN"/>
        </w:rPr>
        <w:t>的规定。</w:t>
      </w:r>
      <w:r>
        <w:rPr>
          <w:spacing w:val="-12"/>
          <w:sz w:val="21"/>
          <w:lang w:eastAsia="zh-CN"/>
        </w:rPr>
        <w:t xml:space="preserve"> </w:t>
      </w:r>
    </w:p>
    <w:p w14:paraId="3E99B414" w14:textId="77777777" w:rsidR="00526C2F" w:rsidRDefault="0067622C">
      <w:pPr>
        <w:pStyle w:val="a4"/>
        <w:numPr>
          <w:ilvl w:val="1"/>
          <w:numId w:val="5"/>
        </w:numPr>
        <w:tabs>
          <w:tab w:val="left" w:pos="923"/>
          <w:tab w:val="left" w:pos="925"/>
        </w:tabs>
        <w:spacing w:before="43"/>
        <w:ind w:left="924" w:hanging="527"/>
        <w:rPr>
          <w:sz w:val="21"/>
          <w:lang w:eastAsia="zh-CN"/>
        </w:rPr>
      </w:pPr>
      <w:r>
        <w:rPr>
          <w:sz w:val="21"/>
          <w:lang w:eastAsia="zh-CN"/>
        </w:rPr>
        <w:t>施工现场应采取防止扬尘的措施。施工结束后，应立即清扫，不应留有废料和污迹。</w:t>
      </w:r>
      <w:r>
        <w:rPr>
          <w:sz w:val="21"/>
          <w:lang w:eastAsia="zh-CN"/>
        </w:rPr>
        <w:t xml:space="preserve"> </w:t>
      </w:r>
    </w:p>
    <w:p w14:paraId="299E4ABE" w14:textId="77777777" w:rsidR="00526C2F" w:rsidRDefault="0067622C">
      <w:pPr>
        <w:pStyle w:val="a4"/>
        <w:numPr>
          <w:ilvl w:val="1"/>
          <w:numId w:val="5"/>
        </w:numPr>
        <w:tabs>
          <w:tab w:val="left" w:pos="923"/>
          <w:tab w:val="left" w:pos="925"/>
        </w:tabs>
        <w:spacing w:before="43"/>
        <w:ind w:left="924" w:hanging="527"/>
        <w:rPr>
          <w:sz w:val="21"/>
          <w:lang w:eastAsia="zh-CN"/>
        </w:rPr>
      </w:pPr>
      <w:r>
        <w:rPr>
          <w:sz w:val="21"/>
          <w:lang w:eastAsia="zh-CN"/>
        </w:rPr>
        <w:t>施工结束后，应及时恢复因施工影响的市政设施。</w:t>
      </w:r>
      <w:r>
        <w:rPr>
          <w:sz w:val="21"/>
          <w:lang w:eastAsia="zh-CN"/>
        </w:rPr>
        <w:t xml:space="preserve"> </w:t>
      </w:r>
    </w:p>
    <w:p w14:paraId="38A62EF2" w14:textId="77777777" w:rsidR="00526C2F" w:rsidRDefault="00526C2F">
      <w:pPr>
        <w:pStyle w:val="a3"/>
        <w:spacing w:before="10"/>
        <w:rPr>
          <w:sz w:val="27"/>
          <w:lang w:eastAsia="zh-CN"/>
        </w:rPr>
      </w:pPr>
    </w:p>
    <w:p w14:paraId="5A63BE2C" w14:textId="77777777" w:rsidR="00526C2F" w:rsidRDefault="0067622C">
      <w:pPr>
        <w:pStyle w:val="a4"/>
        <w:numPr>
          <w:ilvl w:val="0"/>
          <w:numId w:val="11"/>
        </w:numPr>
        <w:tabs>
          <w:tab w:val="left" w:pos="714"/>
          <w:tab w:val="left" w:pos="715"/>
        </w:tabs>
        <w:ind w:hanging="317"/>
        <w:jc w:val="left"/>
        <w:rPr>
          <w:rFonts w:ascii="黑体" w:eastAsia="黑体"/>
          <w:sz w:val="21"/>
        </w:rPr>
      </w:pPr>
      <w:r>
        <w:rPr>
          <w:rFonts w:ascii="黑体" w:eastAsia="黑体" w:hint="eastAsia"/>
          <w:sz w:val="21"/>
        </w:rPr>
        <w:t>保险与理赔</w:t>
      </w:r>
    </w:p>
    <w:p w14:paraId="3F838A08" w14:textId="77777777" w:rsidR="00526C2F" w:rsidRDefault="00526C2F">
      <w:pPr>
        <w:pStyle w:val="a3"/>
        <w:spacing w:before="8"/>
        <w:rPr>
          <w:rFonts w:ascii="黑体"/>
          <w:sz w:val="27"/>
        </w:rPr>
      </w:pPr>
    </w:p>
    <w:p w14:paraId="34532BE6" w14:textId="77777777" w:rsidR="00526C2F" w:rsidRDefault="0067622C">
      <w:pPr>
        <w:pStyle w:val="a4"/>
        <w:numPr>
          <w:ilvl w:val="1"/>
          <w:numId w:val="4"/>
        </w:numPr>
        <w:tabs>
          <w:tab w:val="left" w:pos="923"/>
          <w:tab w:val="left" w:pos="925"/>
        </w:tabs>
        <w:spacing w:line="278" w:lineRule="auto"/>
        <w:ind w:right="1139" w:firstLine="0"/>
        <w:jc w:val="left"/>
        <w:rPr>
          <w:sz w:val="21"/>
          <w:lang w:eastAsia="zh-CN"/>
        </w:rPr>
      </w:pPr>
      <w:r>
        <w:rPr>
          <w:spacing w:val="-1"/>
          <w:sz w:val="21"/>
          <w:lang w:eastAsia="zh-CN"/>
        </w:rPr>
        <w:t>供热经营企业宜设立公众责任保险，履行社会责任，提升服务品质，规避企业风险；鼓励热用户</w:t>
      </w:r>
      <w:r>
        <w:rPr>
          <w:sz w:val="21"/>
          <w:lang w:eastAsia="zh-CN"/>
        </w:rPr>
        <w:t>投保家庭财产供热专项险。</w:t>
      </w:r>
      <w:r>
        <w:rPr>
          <w:sz w:val="21"/>
          <w:lang w:eastAsia="zh-CN"/>
        </w:rPr>
        <w:t xml:space="preserve"> </w:t>
      </w:r>
    </w:p>
    <w:p w14:paraId="75C7EBF8" w14:textId="77777777" w:rsidR="00526C2F" w:rsidRDefault="0067622C">
      <w:pPr>
        <w:pStyle w:val="a4"/>
        <w:numPr>
          <w:ilvl w:val="1"/>
          <w:numId w:val="4"/>
        </w:numPr>
        <w:tabs>
          <w:tab w:val="left" w:pos="923"/>
          <w:tab w:val="left" w:pos="925"/>
        </w:tabs>
        <w:spacing w:line="278" w:lineRule="auto"/>
        <w:ind w:right="1139" w:firstLine="0"/>
        <w:jc w:val="left"/>
        <w:rPr>
          <w:sz w:val="21"/>
          <w:lang w:eastAsia="zh-CN"/>
        </w:rPr>
      </w:pPr>
      <w:r>
        <w:rPr>
          <w:spacing w:val="-1"/>
          <w:sz w:val="21"/>
          <w:lang w:eastAsia="zh-CN"/>
        </w:rPr>
        <w:t>供热经营企业可自主确定投保项目，费率标准、承保条款等可通过公开招标方式或与保险公司协</w:t>
      </w:r>
      <w:r>
        <w:rPr>
          <w:sz w:val="21"/>
          <w:lang w:eastAsia="zh-CN"/>
        </w:rPr>
        <w:t>商确定。</w:t>
      </w:r>
      <w:r>
        <w:rPr>
          <w:sz w:val="21"/>
          <w:lang w:eastAsia="zh-CN"/>
        </w:rPr>
        <w:t xml:space="preserve"> </w:t>
      </w:r>
    </w:p>
    <w:p w14:paraId="11B48BFF" w14:textId="77777777" w:rsidR="00526C2F" w:rsidRDefault="0067622C">
      <w:pPr>
        <w:pStyle w:val="a4"/>
        <w:numPr>
          <w:ilvl w:val="1"/>
          <w:numId w:val="4"/>
        </w:numPr>
        <w:tabs>
          <w:tab w:val="left" w:pos="923"/>
          <w:tab w:val="left" w:pos="925"/>
        </w:tabs>
        <w:spacing w:line="278" w:lineRule="auto"/>
        <w:ind w:right="1139" w:firstLine="0"/>
        <w:jc w:val="left"/>
        <w:rPr>
          <w:sz w:val="21"/>
          <w:lang w:eastAsia="zh-CN"/>
        </w:rPr>
      </w:pPr>
      <w:r>
        <w:rPr>
          <w:spacing w:val="-1"/>
          <w:sz w:val="21"/>
          <w:lang w:eastAsia="zh-CN"/>
        </w:rPr>
        <w:t>损失发生后，供热经营企业应第一时间通知保险公司到达现场，和热用户共同清</w:t>
      </w:r>
      <w:r>
        <w:rPr>
          <w:spacing w:val="-1"/>
          <w:sz w:val="21"/>
          <w:lang w:eastAsia="zh-CN"/>
        </w:rPr>
        <w:t>点损失物品、确</w:t>
      </w:r>
      <w:r>
        <w:rPr>
          <w:sz w:val="21"/>
          <w:lang w:eastAsia="zh-CN"/>
        </w:rPr>
        <w:t>定损失程度，并应留有影像资料。</w:t>
      </w:r>
      <w:r>
        <w:rPr>
          <w:sz w:val="21"/>
          <w:lang w:eastAsia="zh-CN"/>
        </w:rPr>
        <w:t xml:space="preserve"> </w:t>
      </w:r>
    </w:p>
    <w:p w14:paraId="566B75B3" w14:textId="77777777" w:rsidR="00526C2F" w:rsidRDefault="0067622C">
      <w:pPr>
        <w:pStyle w:val="a4"/>
        <w:numPr>
          <w:ilvl w:val="1"/>
          <w:numId w:val="4"/>
        </w:numPr>
        <w:tabs>
          <w:tab w:val="left" w:pos="923"/>
          <w:tab w:val="left" w:pos="925"/>
        </w:tabs>
        <w:spacing w:line="278" w:lineRule="auto"/>
        <w:ind w:right="1139" w:firstLine="0"/>
        <w:jc w:val="left"/>
        <w:rPr>
          <w:sz w:val="21"/>
          <w:lang w:eastAsia="zh-CN"/>
        </w:rPr>
      </w:pPr>
      <w:r>
        <w:rPr>
          <w:spacing w:val="-1"/>
          <w:sz w:val="21"/>
          <w:lang w:eastAsia="zh-CN"/>
        </w:rPr>
        <w:t>当造成热用户或第三者人身伤亡时，供热服务人员应立即拨打出险报警及急救电话，将伤者就近</w:t>
      </w:r>
      <w:r>
        <w:rPr>
          <w:sz w:val="21"/>
          <w:lang w:eastAsia="zh-CN"/>
        </w:rPr>
        <w:t>送至医院；报险时应告知保险公司伤者所在医院，并应保留好现场照片和相关医疗票据。</w:t>
      </w:r>
      <w:r>
        <w:rPr>
          <w:sz w:val="21"/>
          <w:lang w:eastAsia="zh-CN"/>
        </w:rPr>
        <w:t xml:space="preserve"> </w:t>
      </w:r>
    </w:p>
    <w:p w14:paraId="738F397A" w14:textId="77777777" w:rsidR="00526C2F" w:rsidRDefault="0067622C">
      <w:pPr>
        <w:pStyle w:val="a4"/>
        <w:numPr>
          <w:ilvl w:val="1"/>
          <w:numId w:val="4"/>
        </w:numPr>
        <w:tabs>
          <w:tab w:val="left" w:pos="923"/>
          <w:tab w:val="left" w:pos="925"/>
        </w:tabs>
        <w:spacing w:line="278" w:lineRule="auto"/>
        <w:ind w:right="1139" w:firstLine="0"/>
        <w:jc w:val="left"/>
        <w:rPr>
          <w:sz w:val="21"/>
          <w:lang w:eastAsia="zh-CN"/>
        </w:rPr>
      </w:pPr>
      <w:r>
        <w:rPr>
          <w:spacing w:val="-1"/>
          <w:sz w:val="21"/>
          <w:lang w:eastAsia="zh-CN"/>
        </w:rPr>
        <w:t>保险承保范围及赔偿应以保单为准。应由供热经营企业赔付的，双方就赔偿数额达成一致后，在</w:t>
      </w:r>
      <w:r>
        <w:rPr>
          <w:sz w:val="21"/>
          <w:lang w:eastAsia="zh-CN"/>
        </w:rPr>
        <w:t>30</w:t>
      </w:r>
      <w:r>
        <w:rPr>
          <w:spacing w:val="-8"/>
          <w:sz w:val="21"/>
          <w:lang w:eastAsia="zh-CN"/>
        </w:rPr>
        <w:t xml:space="preserve"> </w:t>
      </w:r>
      <w:r>
        <w:rPr>
          <w:spacing w:val="-8"/>
          <w:sz w:val="21"/>
          <w:lang w:eastAsia="zh-CN"/>
        </w:rPr>
        <w:t>个工作日内将赔偿款交付受损热用户。</w:t>
      </w:r>
      <w:r>
        <w:rPr>
          <w:spacing w:val="-8"/>
          <w:sz w:val="21"/>
          <w:lang w:eastAsia="zh-CN"/>
        </w:rPr>
        <w:t xml:space="preserve"> </w:t>
      </w:r>
    </w:p>
    <w:p w14:paraId="589CFB46" w14:textId="77777777" w:rsidR="00526C2F" w:rsidRDefault="0067622C">
      <w:pPr>
        <w:pStyle w:val="a4"/>
        <w:numPr>
          <w:ilvl w:val="1"/>
          <w:numId w:val="4"/>
        </w:numPr>
        <w:tabs>
          <w:tab w:val="left" w:pos="923"/>
          <w:tab w:val="left" w:pos="925"/>
        </w:tabs>
        <w:ind w:left="924" w:hanging="527"/>
        <w:jc w:val="left"/>
        <w:rPr>
          <w:sz w:val="21"/>
          <w:lang w:eastAsia="zh-CN"/>
        </w:rPr>
      </w:pPr>
      <w:r>
        <w:rPr>
          <w:sz w:val="21"/>
          <w:lang w:eastAsia="zh-CN"/>
        </w:rPr>
        <w:t>供热经营企业在下列情况之一时不承担赔偿责任：</w:t>
      </w:r>
      <w:r>
        <w:rPr>
          <w:sz w:val="21"/>
          <w:lang w:eastAsia="zh-CN"/>
        </w:rPr>
        <w:t xml:space="preserve"> </w:t>
      </w:r>
    </w:p>
    <w:p w14:paraId="1960934F" w14:textId="77777777" w:rsidR="00526C2F" w:rsidRDefault="00526C2F">
      <w:pPr>
        <w:rPr>
          <w:sz w:val="21"/>
          <w:lang w:eastAsia="zh-CN"/>
        </w:rPr>
        <w:sectPr w:rsidR="00526C2F">
          <w:pgSz w:w="11910" w:h="16840"/>
          <w:pgMar w:top="1660" w:right="0" w:bottom="1340" w:left="1020" w:header="1442" w:footer="1144" w:gutter="0"/>
          <w:cols w:space="720"/>
        </w:sectPr>
      </w:pPr>
    </w:p>
    <w:p w14:paraId="2900003D" w14:textId="77777777" w:rsidR="00526C2F" w:rsidRDefault="00526C2F">
      <w:pPr>
        <w:pStyle w:val="a3"/>
        <w:spacing w:before="5"/>
        <w:rPr>
          <w:sz w:val="14"/>
          <w:lang w:eastAsia="zh-CN"/>
        </w:rPr>
      </w:pPr>
    </w:p>
    <w:p w14:paraId="0015E307" w14:textId="77777777" w:rsidR="00526C2F" w:rsidRDefault="0067622C">
      <w:pPr>
        <w:pStyle w:val="a4"/>
        <w:numPr>
          <w:ilvl w:val="0"/>
          <w:numId w:val="3"/>
        </w:numPr>
        <w:tabs>
          <w:tab w:val="left" w:pos="957"/>
          <w:tab w:val="left" w:pos="958"/>
        </w:tabs>
        <w:spacing w:before="71"/>
        <w:ind w:hanging="420"/>
        <w:rPr>
          <w:sz w:val="21"/>
          <w:lang w:eastAsia="zh-CN"/>
        </w:rPr>
      </w:pPr>
      <w:r>
        <w:rPr>
          <w:sz w:val="21"/>
          <w:lang w:eastAsia="zh-CN"/>
        </w:rPr>
        <w:t>热用户自有供热设施发生事故或故障造成的损失；</w:t>
      </w:r>
      <w:r>
        <w:rPr>
          <w:sz w:val="21"/>
          <w:lang w:eastAsia="zh-CN"/>
        </w:rPr>
        <w:t xml:space="preserve"> </w:t>
      </w:r>
    </w:p>
    <w:p w14:paraId="62B3463A" w14:textId="77777777" w:rsidR="00526C2F" w:rsidRDefault="0067622C">
      <w:pPr>
        <w:pStyle w:val="a4"/>
        <w:numPr>
          <w:ilvl w:val="0"/>
          <w:numId w:val="3"/>
        </w:numPr>
        <w:tabs>
          <w:tab w:val="left" w:pos="957"/>
          <w:tab w:val="left" w:pos="958"/>
        </w:tabs>
        <w:spacing w:before="43"/>
        <w:ind w:hanging="420"/>
        <w:rPr>
          <w:sz w:val="21"/>
          <w:lang w:eastAsia="zh-CN"/>
        </w:rPr>
      </w:pPr>
      <w:r>
        <w:rPr>
          <w:sz w:val="21"/>
          <w:lang w:eastAsia="zh-CN"/>
        </w:rPr>
        <w:t>热用户自行拆改过的设施发生事故或故障所造成的损失；</w:t>
      </w:r>
      <w:r>
        <w:rPr>
          <w:sz w:val="21"/>
          <w:lang w:eastAsia="zh-CN"/>
        </w:rPr>
        <w:t xml:space="preserve"> </w:t>
      </w:r>
    </w:p>
    <w:p w14:paraId="129A123D" w14:textId="77777777" w:rsidR="00526C2F" w:rsidRDefault="0067622C">
      <w:pPr>
        <w:pStyle w:val="a4"/>
        <w:numPr>
          <w:ilvl w:val="0"/>
          <w:numId w:val="3"/>
        </w:numPr>
        <w:tabs>
          <w:tab w:val="left" w:pos="957"/>
          <w:tab w:val="left" w:pos="958"/>
        </w:tabs>
        <w:spacing w:before="43"/>
        <w:ind w:hanging="420"/>
        <w:rPr>
          <w:sz w:val="21"/>
          <w:lang w:eastAsia="zh-CN"/>
        </w:rPr>
      </w:pPr>
      <w:r>
        <w:rPr>
          <w:sz w:val="21"/>
          <w:lang w:eastAsia="zh-CN"/>
        </w:rPr>
        <w:t>建设单位负责维保期间发生的事故或故障，应由建设单位进行抢修并承担责任；</w:t>
      </w:r>
      <w:r>
        <w:rPr>
          <w:sz w:val="21"/>
          <w:lang w:eastAsia="zh-CN"/>
        </w:rPr>
        <w:t xml:space="preserve"> </w:t>
      </w:r>
    </w:p>
    <w:p w14:paraId="3BBA763E" w14:textId="77777777" w:rsidR="00526C2F" w:rsidRDefault="0067622C">
      <w:pPr>
        <w:pStyle w:val="a4"/>
        <w:numPr>
          <w:ilvl w:val="0"/>
          <w:numId w:val="3"/>
        </w:numPr>
        <w:tabs>
          <w:tab w:val="left" w:pos="957"/>
          <w:tab w:val="left" w:pos="958"/>
        </w:tabs>
        <w:spacing w:before="43"/>
        <w:ind w:hanging="420"/>
        <w:rPr>
          <w:sz w:val="21"/>
          <w:lang w:eastAsia="zh-CN"/>
        </w:rPr>
      </w:pPr>
      <w:r>
        <w:rPr>
          <w:sz w:val="21"/>
          <w:lang w:eastAsia="zh-CN"/>
        </w:rPr>
        <w:t>当公共供热设施因维护保养不到位而引发事故或故障造成的损失；</w:t>
      </w:r>
      <w:r>
        <w:rPr>
          <w:sz w:val="21"/>
          <w:lang w:eastAsia="zh-CN"/>
        </w:rPr>
        <w:t xml:space="preserve"> </w:t>
      </w:r>
    </w:p>
    <w:p w14:paraId="7B56F852" w14:textId="77777777" w:rsidR="00526C2F" w:rsidRDefault="0067622C">
      <w:pPr>
        <w:pStyle w:val="a4"/>
        <w:numPr>
          <w:ilvl w:val="0"/>
          <w:numId w:val="3"/>
        </w:numPr>
        <w:tabs>
          <w:tab w:val="left" w:pos="957"/>
          <w:tab w:val="left" w:pos="958"/>
        </w:tabs>
        <w:spacing w:before="43"/>
        <w:ind w:hanging="420"/>
        <w:rPr>
          <w:sz w:val="21"/>
        </w:rPr>
      </w:pPr>
      <w:r>
        <w:rPr>
          <w:sz w:val="21"/>
        </w:rPr>
        <w:t>间接损失。</w:t>
      </w:r>
      <w:r>
        <w:rPr>
          <w:sz w:val="21"/>
        </w:rPr>
        <w:t xml:space="preserve"> </w:t>
      </w:r>
    </w:p>
    <w:p w14:paraId="52814CC9" w14:textId="77777777" w:rsidR="00526C2F" w:rsidRDefault="0067622C">
      <w:pPr>
        <w:pStyle w:val="a4"/>
        <w:numPr>
          <w:ilvl w:val="1"/>
          <w:numId w:val="4"/>
        </w:numPr>
        <w:tabs>
          <w:tab w:val="left" w:pos="643"/>
          <w:tab w:val="left" w:pos="645"/>
        </w:tabs>
        <w:spacing w:before="43" w:line="278" w:lineRule="auto"/>
        <w:ind w:left="118" w:right="1419" w:firstLine="0"/>
        <w:jc w:val="left"/>
        <w:rPr>
          <w:sz w:val="21"/>
          <w:lang w:eastAsia="zh-CN"/>
        </w:rPr>
      </w:pPr>
      <w:r>
        <w:rPr>
          <w:spacing w:val="-1"/>
          <w:sz w:val="21"/>
          <w:lang w:eastAsia="zh-CN"/>
        </w:rPr>
        <w:t>供热服务人员应配合保险公司调查取证工作，并应妥善保存属于理赔范围的损坏部件，取得相关</w:t>
      </w:r>
      <w:r>
        <w:rPr>
          <w:sz w:val="21"/>
          <w:lang w:eastAsia="zh-CN"/>
        </w:rPr>
        <w:t>方同意之后再行处理。</w:t>
      </w:r>
      <w:r>
        <w:rPr>
          <w:sz w:val="21"/>
          <w:lang w:eastAsia="zh-CN"/>
        </w:rPr>
        <w:t xml:space="preserve"> </w:t>
      </w:r>
    </w:p>
    <w:p w14:paraId="456BA38B" w14:textId="77777777" w:rsidR="00526C2F" w:rsidRDefault="0067622C">
      <w:pPr>
        <w:pStyle w:val="a4"/>
        <w:numPr>
          <w:ilvl w:val="1"/>
          <w:numId w:val="4"/>
        </w:numPr>
        <w:tabs>
          <w:tab w:val="left" w:pos="643"/>
          <w:tab w:val="left" w:pos="645"/>
        </w:tabs>
        <w:ind w:left="644" w:hanging="527"/>
        <w:jc w:val="left"/>
        <w:rPr>
          <w:sz w:val="21"/>
          <w:lang w:eastAsia="zh-CN"/>
        </w:rPr>
      </w:pPr>
      <w:r>
        <w:rPr>
          <w:sz w:val="21"/>
          <w:lang w:eastAsia="zh-CN"/>
        </w:rPr>
        <w:t>供热服务人员接到理算报告后，应及时将理算金额通知受损热用户。</w:t>
      </w:r>
      <w:r>
        <w:rPr>
          <w:sz w:val="21"/>
          <w:lang w:eastAsia="zh-CN"/>
        </w:rPr>
        <w:t xml:space="preserve"> </w:t>
      </w:r>
    </w:p>
    <w:p w14:paraId="4D6DF43F" w14:textId="77777777" w:rsidR="00526C2F" w:rsidRDefault="00526C2F">
      <w:pPr>
        <w:pStyle w:val="a3"/>
        <w:spacing w:before="10"/>
        <w:rPr>
          <w:sz w:val="27"/>
          <w:lang w:eastAsia="zh-CN"/>
        </w:rPr>
      </w:pPr>
    </w:p>
    <w:p w14:paraId="0E3FEC2E" w14:textId="77777777" w:rsidR="00526C2F" w:rsidRDefault="0067622C">
      <w:pPr>
        <w:pStyle w:val="a4"/>
        <w:numPr>
          <w:ilvl w:val="0"/>
          <w:numId w:val="11"/>
        </w:numPr>
        <w:tabs>
          <w:tab w:val="left" w:pos="538"/>
          <w:tab w:val="left" w:pos="539"/>
        </w:tabs>
        <w:ind w:left="538" w:hanging="421"/>
        <w:jc w:val="left"/>
        <w:rPr>
          <w:rFonts w:ascii="黑体" w:eastAsia="黑体"/>
          <w:sz w:val="21"/>
        </w:rPr>
      </w:pPr>
      <w:r>
        <w:rPr>
          <w:rFonts w:ascii="黑体" w:eastAsia="黑体" w:hint="eastAsia"/>
          <w:sz w:val="21"/>
        </w:rPr>
        <w:t>服务质量评价</w:t>
      </w:r>
    </w:p>
    <w:p w14:paraId="45546BA4" w14:textId="77777777" w:rsidR="00526C2F" w:rsidRDefault="00526C2F">
      <w:pPr>
        <w:pStyle w:val="a3"/>
        <w:spacing w:before="8"/>
        <w:rPr>
          <w:rFonts w:ascii="黑体"/>
          <w:sz w:val="27"/>
        </w:rPr>
      </w:pPr>
    </w:p>
    <w:p w14:paraId="52B23EA1" w14:textId="77777777" w:rsidR="00526C2F" w:rsidRDefault="0067622C">
      <w:pPr>
        <w:pStyle w:val="a4"/>
        <w:numPr>
          <w:ilvl w:val="1"/>
          <w:numId w:val="2"/>
        </w:numPr>
        <w:tabs>
          <w:tab w:val="left" w:pos="748"/>
          <w:tab w:val="left" w:pos="749"/>
        </w:tabs>
        <w:ind w:hanging="631"/>
        <w:rPr>
          <w:rFonts w:ascii="黑体" w:eastAsia="黑体"/>
          <w:sz w:val="21"/>
        </w:rPr>
      </w:pPr>
      <w:r>
        <w:rPr>
          <w:rFonts w:ascii="黑体" w:eastAsia="黑体" w:hint="eastAsia"/>
          <w:sz w:val="21"/>
        </w:rPr>
        <w:t>评价方式</w:t>
      </w:r>
    </w:p>
    <w:p w14:paraId="1B198E57" w14:textId="77777777" w:rsidR="00526C2F" w:rsidRDefault="00526C2F">
      <w:pPr>
        <w:pStyle w:val="a3"/>
        <w:spacing w:before="6"/>
        <w:rPr>
          <w:rFonts w:ascii="黑体"/>
          <w:sz w:val="15"/>
        </w:rPr>
      </w:pPr>
    </w:p>
    <w:p w14:paraId="3E767001" w14:textId="77777777" w:rsidR="00526C2F" w:rsidRDefault="0067622C">
      <w:pPr>
        <w:pStyle w:val="a3"/>
        <w:spacing w:before="1"/>
        <w:ind w:left="538"/>
        <w:rPr>
          <w:lang w:eastAsia="zh-CN"/>
        </w:rPr>
      </w:pPr>
      <w:r>
        <w:rPr>
          <w:lang w:eastAsia="zh-CN"/>
        </w:rPr>
        <w:t>供热服务质量的评价应实行企业自我评价和社会评价结合的方式。</w:t>
      </w:r>
      <w:r>
        <w:rPr>
          <w:lang w:eastAsia="zh-CN"/>
        </w:rPr>
        <w:t xml:space="preserve"> </w:t>
      </w:r>
    </w:p>
    <w:p w14:paraId="60B3AC61" w14:textId="77777777" w:rsidR="00526C2F" w:rsidRDefault="00526C2F">
      <w:pPr>
        <w:pStyle w:val="a3"/>
        <w:spacing w:before="6"/>
        <w:rPr>
          <w:sz w:val="15"/>
          <w:lang w:eastAsia="zh-CN"/>
        </w:rPr>
      </w:pPr>
    </w:p>
    <w:p w14:paraId="67E8F328" w14:textId="77777777" w:rsidR="00526C2F" w:rsidRDefault="0067622C">
      <w:pPr>
        <w:pStyle w:val="a4"/>
        <w:numPr>
          <w:ilvl w:val="1"/>
          <w:numId w:val="2"/>
        </w:numPr>
        <w:tabs>
          <w:tab w:val="left" w:pos="748"/>
          <w:tab w:val="left" w:pos="749"/>
        </w:tabs>
        <w:ind w:hanging="631"/>
        <w:rPr>
          <w:rFonts w:ascii="黑体" w:eastAsia="黑体"/>
          <w:sz w:val="21"/>
        </w:rPr>
      </w:pPr>
      <w:r>
        <w:rPr>
          <w:rFonts w:ascii="黑体" w:eastAsia="黑体" w:hint="eastAsia"/>
          <w:sz w:val="21"/>
        </w:rPr>
        <w:t>自我评价</w:t>
      </w:r>
    </w:p>
    <w:p w14:paraId="6EC53147" w14:textId="77777777" w:rsidR="00526C2F" w:rsidRDefault="00526C2F">
      <w:pPr>
        <w:pStyle w:val="a3"/>
        <w:spacing w:before="7"/>
        <w:rPr>
          <w:rFonts w:ascii="黑体"/>
          <w:sz w:val="15"/>
        </w:rPr>
      </w:pPr>
    </w:p>
    <w:p w14:paraId="1E005247" w14:textId="77777777" w:rsidR="00526C2F" w:rsidRDefault="0067622C">
      <w:pPr>
        <w:pStyle w:val="a3"/>
        <w:spacing w:line="278" w:lineRule="auto"/>
        <w:ind w:left="118" w:right="1411" w:firstLine="420"/>
        <w:rPr>
          <w:lang w:eastAsia="zh-CN"/>
        </w:rPr>
      </w:pPr>
      <w:r>
        <w:rPr>
          <w:spacing w:val="-5"/>
          <w:lang w:eastAsia="zh-CN"/>
        </w:rPr>
        <w:t>供热经营企业应依据本标准建立供热服务质量自我评价体系。供热经营企业自我评价可按《质量管</w:t>
      </w:r>
      <w:r>
        <w:rPr>
          <w:lang w:eastAsia="zh-CN"/>
        </w:rPr>
        <w:t>理体系》</w:t>
      </w:r>
      <w:r>
        <w:rPr>
          <w:lang w:eastAsia="zh-CN"/>
        </w:rPr>
        <w:t>GB/T 19001</w:t>
      </w:r>
      <w:r>
        <w:rPr>
          <w:lang w:eastAsia="zh-CN"/>
        </w:rPr>
        <w:t>、《城镇供热系统评价标准》</w:t>
      </w:r>
      <w:r>
        <w:rPr>
          <w:lang w:eastAsia="zh-CN"/>
        </w:rPr>
        <w:t>GB/T 50627</w:t>
      </w:r>
      <w:r>
        <w:rPr>
          <w:lang w:eastAsia="zh-CN"/>
        </w:rPr>
        <w:t>的规定实施。</w:t>
      </w:r>
      <w:r>
        <w:rPr>
          <w:lang w:eastAsia="zh-CN"/>
        </w:rPr>
        <w:t xml:space="preserve"> </w:t>
      </w:r>
    </w:p>
    <w:p w14:paraId="0D612D69" w14:textId="77777777" w:rsidR="00526C2F" w:rsidRDefault="0067622C">
      <w:pPr>
        <w:pStyle w:val="a4"/>
        <w:numPr>
          <w:ilvl w:val="1"/>
          <w:numId w:val="2"/>
        </w:numPr>
        <w:tabs>
          <w:tab w:val="left" w:pos="748"/>
          <w:tab w:val="left" w:pos="749"/>
        </w:tabs>
        <w:spacing w:before="156"/>
        <w:ind w:hanging="631"/>
        <w:rPr>
          <w:rFonts w:ascii="黑体" w:eastAsia="黑体"/>
          <w:sz w:val="21"/>
        </w:rPr>
      </w:pPr>
      <w:r>
        <w:rPr>
          <w:rFonts w:ascii="黑体" w:eastAsia="黑体" w:hint="eastAsia"/>
          <w:sz w:val="21"/>
        </w:rPr>
        <w:t>社会评价</w:t>
      </w:r>
    </w:p>
    <w:p w14:paraId="6417D0C9" w14:textId="77777777" w:rsidR="00526C2F" w:rsidRDefault="00526C2F">
      <w:pPr>
        <w:pStyle w:val="a3"/>
        <w:spacing w:before="7"/>
        <w:rPr>
          <w:rFonts w:ascii="黑体"/>
          <w:sz w:val="15"/>
        </w:rPr>
      </w:pPr>
    </w:p>
    <w:p w14:paraId="00B19F57" w14:textId="77777777" w:rsidR="00526C2F" w:rsidRDefault="0067622C">
      <w:pPr>
        <w:pStyle w:val="a4"/>
        <w:numPr>
          <w:ilvl w:val="2"/>
          <w:numId w:val="2"/>
        </w:numPr>
        <w:tabs>
          <w:tab w:val="left" w:pos="958"/>
          <w:tab w:val="left" w:pos="959"/>
        </w:tabs>
        <w:spacing w:line="278" w:lineRule="auto"/>
        <w:ind w:right="1411" w:firstLine="0"/>
        <w:rPr>
          <w:sz w:val="21"/>
          <w:lang w:eastAsia="zh-CN"/>
        </w:rPr>
      </w:pPr>
      <w:r>
        <w:rPr>
          <w:spacing w:val="-9"/>
          <w:sz w:val="21"/>
          <w:lang w:eastAsia="zh-CN"/>
        </w:rPr>
        <w:t>社会评价指政府主管部门、协会、社会评价机构以及消费者组织等对供热服务质量定期开展的</w:t>
      </w:r>
      <w:r>
        <w:rPr>
          <w:sz w:val="21"/>
          <w:lang w:eastAsia="zh-CN"/>
        </w:rPr>
        <w:t>热用户满意度测评，并通过媒体公布供热服务质量评价结果。</w:t>
      </w:r>
      <w:r>
        <w:rPr>
          <w:sz w:val="21"/>
          <w:lang w:eastAsia="zh-CN"/>
        </w:rPr>
        <w:t xml:space="preserve"> </w:t>
      </w:r>
    </w:p>
    <w:p w14:paraId="393A8ACC" w14:textId="77777777" w:rsidR="00526C2F" w:rsidRDefault="0067622C">
      <w:pPr>
        <w:pStyle w:val="a4"/>
        <w:numPr>
          <w:ilvl w:val="2"/>
          <w:numId w:val="2"/>
        </w:numPr>
        <w:tabs>
          <w:tab w:val="left" w:pos="958"/>
          <w:tab w:val="left" w:pos="959"/>
        </w:tabs>
        <w:ind w:left="958" w:hanging="841"/>
        <w:rPr>
          <w:sz w:val="21"/>
          <w:lang w:eastAsia="zh-CN"/>
        </w:rPr>
      </w:pPr>
      <w:r>
        <w:rPr>
          <w:sz w:val="21"/>
          <w:lang w:eastAsia="zh-CN"/>
        </w:rPr>
        <w:t>评价数据可由以下渠道获得：</w:t>
      </w:r>
      <w:r>
        <w:rPr>
          <w:sz w:val="21"/>
          <w:lang w:eastAsia="zh-CN"/>
        </w:rPr>
        <w:t xml:space="preserve"> </w:t>
      </w:r>
    </w:p>
    <w:p w14:paraId="15EB84D0" w14:textId="77777777" w:rsidR="00526C2F" w:rsidRDefault="0067622C">
      <w:pPr>
        <w:pStyle w:val="a4"/>
        <w:numPr>
          <w:ilvl w:val="0"/>
          <w:numId w:val="1"/>
        </w:numPr>
        <w:tabs>
          <w:tab w:val="left" w:pos="957"/>
          <w:tab w:val="left" w:pos="958"/>
        </w:tabs>
        <w:spacing w:before="42"/>
        <w:ind w:hanging="420"/>
        <w:rPr>
          <w:sz w:val="21"/>
          <w:lang w:eastAsia="zh-CN"/>
        </w:rPr>
      </w:pPr>
      <w:r>
        <w:rPr>
          <w:sz w:val="21"/>
          <w:lang w:eastAsia="zh-CN"/>
        </w:rPr>
        <w:t>市民信访、合理投诉；</w:t>
      </w:r>
      <w:r>
        <w:rPr>
          <w:sz w:val="21"/>
          <w:lang w:eastAsia="zh-CN"/>
        </w:rPr>
        <w:t xml:space="preserve"> </w:t>
      </w:r>
    </w:p>
    <w:p w14:paraId="0752D032" w14:textId="77777777" w:rsidR="00526C2F" w:rsidRDefault="0067622C">
      <w:pPr>
        <w:pStyle w:val="a4"/>
        <w:numPr>
          <w:ilvl w:val="0"/>
          <w:numId w:val="1"/>
        </w:numPr>
        <w:tabs>
          <w:tab w:val="left" w:pos="957"/>
          <w:tab w:val="left" w:pos="958"/>
        </w:tabs>
        <w:spacing w:before="43"/>
        <w:ind w:hanging="420"/>
        <w:rPr>
          <w:sz w:val="21"/>
          <w:lang w:eastAsia="zh-CN"/>
        </w:rPr>
      </w:pPr>
      <w:r>
        <w:rPr>
          <w:sz w:val="21"/>
          <w:lang w:eastAsia="zh-CN"/>
        </w:rPr>
        <w:t>社会评价及调查机构对供热服务质量进行的调查；</w:t>
      </w:r>
      <w:r>
        <w:rPr>
          <w:sz w:val="21"/>
          <w:lang w:eastAsia="zh-CN"/>
        </w:rPr>
        <w:t xml:space="preserve"> </w:t>
      </w:r>
    </w:p>
    <w:p w14:paraId="0F09BD39" w14:textId="77777777" w:rsidR="00526C2F" w:rsidRDefault="0067622C">
      <w:pPr>
        <w:pStyle w:val="a4"/>
        <w:numPr>
          <w:ilvl w:val="0"/>
          <w:numId w:val="1"/>
        </w:numPr>
        <w:tabs>
          <w:tab w:val="left" w:pos="957"/>
          <w:tab w:val="left" w:pos="958"/>
        </w:tabs>
        <w:spacing w:before="43"/>
        <w:ind w:hanging="420"/>
        <w:rPr>
          <w:sz w:val="21"/>
          <w:lang w:eastAsia="zh-CN"/>
        </w:rPr>
      </w:pPr>
      <w:r>
        <w:rPr>
          <w:sz w:val="21"/>
          <w:lang w:eastAsia="zh-CN"/>
        </w:rPr>
        <w:t>热用户</w:t>
      </w:r>
      <w:r>
        <w:rPr>
          <w:sz w:val="21"/>
          <w:lang w:eastAsia="zh-CN"/>
        </w:rPr>
        <w:t>调查、专项服务项目咨询、社会征求意见、专家评议以及对企业服务窗口的调查。</w:t>
      </w:r>
      <w:r>
        <w:rPr>
          <w:sz w:val="21"/>
          <w:lang w:eastAsia="zh-CN"/>
        </w:rPr>
        <w:t xml:space="preserve"> </w:t>
      </w:r>
    </w:p>
    <w:p w14:paraId="03ACE9E2" w14:textId="77777777" w:rsidR="00526C2F" w:rsidRDefault="00526C2F">
      <w:pPr>
        <w:pStyle w:val="a3"/>
        <w:spacing w:before="7"/>
        <w:rPr>
          <w:sz w:val="15"/>
          <w:lang w:eastAsia="zh-CN"/>
        </w:rPr>
      </w:pPr>
    </w:p>
    <w:p w14:paraId="1B954318" w14:textId="77777777" w:rsidR="00526C2F" w:rsidRDefault="0067622C">
      <w:pPr>
        <w:pStyle w:val="a4"/>
        <w:numPr>
          <w:ilvl w:val="1"/>
          <w:numId w:val="2"/>
        </w:numPr>
        <w:tabs>
          <w:tab w:val="left" w:pos="748"/>
          <w:tab w:val="left" w:pos="749"/>
        </w:tabs>
        <w:ind w:hanging="631"/>
        <w:rPr>
          <w:rFonts w:ascii="黑体" w:eastAsia="黑体"/>
          <w:sz w:val="21"/>
        </w:rPr>
      </w:pPr>
      <w:r>
        <w:rPr>
          <w:rFonts w:ascii="黑体" w:eastAsia="黑体" w:hint="eastAsia"/>
          <w:sz w:val="21"/>
        </w:rPr>
        <w:t>投诉评价</w:t>
      </w:r>
    </w:p>
    <w:p w14:paraId="483BA7D7" w14:textId="77777777" w:rsidR="00526C2F" w:rsidRDefault="00526C2F">
      <w:pPr>
        <w:pStyle w:val="a3"/>
        <w:spacing w:before="6"/>
        <w:rPr>
          <w:rFonts w:ascii="黑体"/>
          <w:sz w:val="15"/>
        </w:rPr>
      </w:pPr>
    </w:p>
    <w:p w14:paraId="33A2BED2" w14:textId="77777777" w:rsidR="00526C2F" w:rsidRDefault="0067622C">
      <w:pPr>
        <w:pStyle w:val="a4"/>
        <w:numPr>
          <w:ilvl w:val="2"/>
          <w:numId w:val="2"/>
        </w:numPr>
        <w:tabs>
          <w:tab w:val="left" w:pos="959"/>
        </w:tabs>
        <w:spacing w:before="1" w:line="278" w:lineRule="auto"/>
        <w:ind w:right="1411" w:firstLine="0"/>
        <w:jc w:val="both"/>
        <w:rPr>
          <w:sz w:val="21"/>
          <w:lang w:eastAsia="zh-CN"/>
        </w:rPr>
      </w:pPr>
      <w:r>
        <w:rPr>
          <w:spacing w:val="-6"/>
          <w:sz w:val="21"/>
          <w:lang w:eastAsia="zh-CN"/>
        </w:rPr>
        <w:t>供热服务投诉应建立在供热合同框架内进行，供热经营企业需保障签订分户供热合同的居民合</w:t>
      </w:r>
      <w:r>
        <w:rPr>
          <w:spacing w:val="-10"/>
          <w:sz w:val="21"/>
          <w:lang w:eastAsia="zh-CN"/>
        </w:rPr>
        <w:t>理诉求。购买市政供热经营企业热源的物业、单位等二次趸售片区，需由二次趸售主体负责向居民提供</w:t>
      </w:r>
      <w:r>
        <w:rPr>
          <w:sz w:val="21"/>
          <w:lang w:eastAsia="zh-CN"/>
        </w:rPr>
        <w:t>供热服务。</w:t>
      </w:r>
      <w:r>
        <w:rPr>
          <w:sz w:val="21"/>
          <w:lang w:eastAsia="zh-CN"/>
        </w:rPr>
        <w:t xml:space="preserve"> </w:t>
      </w:r>
    </w:p>
    <w:p w14:paraId="057F3E5B" w14:textId="77777777" w:rsidR="00526C2F" w:rsidRDefault="0067622C">
      <w:pPr>
        <w:pStyle w:val="a4"/>
        <w:numPr>
          <w:ilvl w:val="2"/>
          <w:numId w:val="2"/>
        </w:numPr>
        <w:tabs>
          <w:tab w:val="left" w:pos="959"/>
        </w:tabs>
        <w:ind w:left="958" w:hanging="841"/>
        <w:jc w:val="both"/>
        <w:rPr>
          <w:sz w:val="21"/>
          <w:lang w:eastAsia="zh-CN"/>
        </w:rPr>
      </w:pPr>
      <w:r>
        <w:rPr>
          <w:sz w:val="21"/>
          <w:lang w:eastAsia="zh-CN"/>
        </w:rPr>
        <w:t>供热诉求不应与《山东省供热条例》等国家法律、法规相冲突，依法依规进行投诉活动。</w:t>
      </w:r>
      <w:r>
        <w:rPr>
          <w:sz w:val="21"/>
          <w:lang w:eastAsia="zh-CN"/>
        </w:rPr>
        <w:t xml:space="preserve"> </w:t>
      </w:r>
    </w:p>
    <w:p w14:paraId="7D87E825" w14:textId="77777777" w:rsidR="00526C2F" w:rsidRDefault="0067622C">
      <w:pPr>
        <w:pStyle w:val="a4"/>
        <w:numPr>
          <w:ilvl w:val="2"/>
          <w:numId w:val="2"/>
        </w:numPr>
        <w:tabs>
          <w:tab w:val="left" w:pos="959"/>
        </w:tabs>
        <w:spacing w:before="42" w:line="278" w:lineRule="auto"/>
        <w:ind w:right="1410" w:firstLine="0"/>
        <w:jc w:val="both"/>
        <w:rPr>
          <w:sz w:val="21"/>
          <w:lang w:eastAsia="zh-CN"/>
        </w:rPr>
      </w:pPr>
      <w:r>
        <w:rPr>
          <w:spacing w:val="-9"/>
          <w:sz w:val="21"/>
          <w:lang w:eastAsia="zh-CN"/>
        </w:rPr>
        <w:t>供热经营企业应实施供热服务</w:t>
      </w:r>
      <w:r>
        <w:rPr>
          <w:spacing w:val="-9"/>
          <w:sz w:val="21"/>
          <w:lang w:eastAsia="zh-CN"/>
        </w:rPr>
        <w:t>“</w:t>
      </w:r>
      <w:r>
        <w:rPr>
          <w:spacing w:val="-9"/>
          <w:sz w:val="21"/>
          <w:lang w:eastAsia="zh-CN"/>
        </w:rPr>
        <w:t>首问负责制</w:t>
      </w:r>
      <w:r>
        <w:rPr>
          <w:spacing w:val="-9"/>
          <w:sz w:val="21"/>
          <w:lang w:eastAsia="zh-CN"/>
        </w:rPr>
        <w:t>”</w:t>
      </w:r>
      <w:r>
        <w:rPr>
          <w:spacing w:val="-9"/>
          <w:sz w:val="21"/>
          <w:lang w:eastAsia="zh-CN"/>
        </w:rPr>
        <w:t>，</w:t>
      </w:r>
      <w:r>
        <w:rPr>
          <w:spacing w:val="-9"/>
          <w:sz w:val="21"/>
          <w:lang w:eastAsia="zh-CN"/>
        </w:rPr>
        <w:t>“</w:t>
      </w:r>
      <w:r>
        <w:rPr>
          <w:spacing w:val="-9"/>
          <w:sz w:val="21"/>
          <w:lang w:eastAsia="zh-CN"/>
        </w:rPr>
        <w:t>让群众跑</w:t>
      </w:r>
      <w:r>
        <w:rPr>
          <w:spacing w:val="-9"/>
          <w:sz w:val="21"/>
          <w:lang w:eastAsia="zh-CN"/>
        </w:rPr>
        <w:t>”</w:t>
      </w:r>
      <w:r>
        <w:rPr>
          <w:spacing w:val="-9"/>
          <w:sz w:val="21"/>
          <w:lang w:eastAsia="zh-CN"/>
        </w:rPr>
        <w:t>变为</w:t>
      </w:r>
      <w:r>
        <w:rPr>
          <w:spacing w:val="-9"/>
          <w:sz w:val="21"/>
          <w:lang w:eastAsia="zh-CN"/>
        </w:rPr>
        <w:t>“</w:t>
      </w:r>
      <w:r>
        <w:rPr>
          <w:spacing w:val="-9"/>
          <w:sz w:val="21"/>
          <w:lang w:eastAsia="zh-CN"/>
        </w:rPr>
        <w:t>代群众跑</w:t>
      </w:r>
      <w:r>
        <w:rPr>
          <w:spacing w:val="-9"/>
          <w:sz w:val="21"/>
          <w:lang w:eastAsia="zh-CN"/>
        </w:rPr>
        <w:t>”</w:t>
      </w:r>
      <w:r>
        <w:rPr>
          <w:spacing w:val="-9"/>
          <w:sz w:val="21"/>
          <w:lang w:eastAsia="zh-CN"/>
        </w:rPr>
        <w:t>，让供热服务</w:t>
      </w:r>
      <w:r>
        <w:rPr>
          <w:sz w:val="21"/>
          <w:lang w:eastAsia="zh-CN"/>
        </w:rPr>
        <w:t>透明、高效。</w:t>
      </w:r>
      <w:r>
        <w:rPr>
          <w:sz w:val="21"/>
          <w:lang w:eastAsia="zh-CN"/>
        </w:rPr>
        <w:t xml:space="preserve"> </w:t>
      </w:r>
    </w:p>
    <w:p w14:paraId="61E1D165" w14:textId="77777777" w:rsidR="00526C2F" w:rsidRDefault="0067622C">
      <w:pPr>
        <w:pStyle w:val="a4"/>
        <w:numPr>
          <w:ilvl w:val="2"/>
          <w:numId w:val="2"/>
        </w:numPr>
        <w:tabs>
          <w:tab w:val="left" w:pos="959"/>
        </w:tabs>
        <w:spacing w:line="278" w:lineRule="auto"/>
        <w:ind w:right="1411" w:firstLine="0"/>
        <w:jc w:val="both"/>
        <w:rPr>
          <w:sz w:val="21"/>
          <w:lang w:eastAsia="zh-CN"/>
        </w:rPr>
      </w:pPr>
      <w:r>
        <w:rPr>
          <w:spacing w:val="-6"/>
          <w:sz w:val="21"/>
          <w:lang w:eastAsia="zh-CN"/>
        </w:rPr>
        <w:t>供热经营企业应向社会公布合理投诉的办结时限，不合理投诉应及时答复原因和依据，同时向</w:t>
      </w:r>
      <w:r>
        <w:rPr>
          <w:sz w:val="21"/>
          <w:lang w:eastAsia="zh-CN"/>
        </w:rPr>
        <w:t>政府热线服务单位报备。</w:t>
      </w:r>
      <w:r>
        <w:rPr>
          <w:sz w:val="21"/>
          <w:lang w:eastAsia="zh-CN"/>
        </w:rPr>
        <w:t xml:space="preserve"> </w:t>
      </w:r>
    </w:p>
    <w:p w14:paraId="2F2AF692" w14:textId="77777777" w:rsidR="00526C2F" w:rsidRDefault="0067622C">
      <w:pPr>
        <w:pStyle w:val="a4"/>
        <w:numPr>
          <w:ilvl w:val="1"/>
          <w:numId w:val="2"/>
        </w:numPr>
        <w:tabs>
          <w:tab w:val="left" w:pos="748"/>
          <w:tab w:val="left" w:pos="749"/>
        </w:tabs>
        <w:spacing w:before="156"/>
        <w:ind w:hanging="631"/>
        <w:rPr>
          <w:rFonts w:ascii="黑体" w:eastAsia="黑体"/>
          <w:sz w:val="21"/>
        </w:rPr>
      </w:pPr>
      <w:r>
        <w:rPr>
          <w:rFonts w:ascii="黑体" w:eastAsia="黑体" w:hint="eastAsia"/>
          <w:sz w:val="21"/>
        </w:rPr>
        <w:t>评价指标</w:t>
      </w:r>
    </w:p>
    <w:p w14:paraId="1E420194" w14:textId="77777777" w:rsidR="00526C2F" w:rsidRDefault="00526C2F">
      <w:pPr>
        <w:pStyle w:val="a3"/>
        <w:spacing w:before="7"/>
        <w:rPr>
          <w:rFonts w:ascii="黑体"/>
          <w:sz w:val="15"/>
        </w:rPr>
      </w:pPr>
    </w:p>
    <w:p w14:paraId="654349A1" w14:textId="77777777" w:rsidR="00526C2F" w:rsidRDefault="0067622C">
      <w:pPr>
        <w:pStyle w:val="a4"/>
        <w:numPr>
          <w:ilvl w:val="2"/>
          <w:numId w:val="2"/>
        </w:numPr>
        <w:tabs>
          <w:tab w:val="left" w:pos="959"/>
        </w:tabs>
        <w:ind w:left="958" w:hanging="841"/>
        <w:jc w:val="both"/>
        <w:rPr>
          <w:sz w:val="21"/>
          <w:lang w:eastAsia="zh-CN"/>
        </w:rPr>
      </w:pPr>
      <w:r>
        <w:rPr>
          <w:sz w:val="21"/>
          <w:lang w:eastAsia="zh-CN"/>
        </w:rPr>
        <w:t>运行事故率应按式（</w:t>
      </w:r>
      <w:r>
        <w:rPr>
          <w:sz w:val="21"/>
          <w:lang w:eastAsia="zh-CN"/>
        </w:rPr>
        <w:t>1</w:t>
      </w:r>
      <w:r>
        <w:rPr>
          <w:sz w:val="21"/>
          <w:lang w:eastAsia="zh-CN"/>
        </w:rPr>
        <w:t>）计算：</w:t>
      </w:r>
      <w:r>
        <w:rPr>
          <w:sz w:val="21"/>
          <w:lang w:eastAsia="zh-CN"/>
        </w:rPr>
        <w:t xml:space="preserve"> </w:t>
      </w:r>
    </w:p>
    <w:p w14:paraId="616C8E89" w14:textId="77777777" w:rsidR="00526C2F" w:rsidRDefault="0067622C">
      <w:pPr>
        <w:spacing w:before="67" w:line="437" w:lineRule="exact"/>
        <w:ind w:left="3415"/>
        <w:rPr>
          <w:rFonts w:ascii="Times New Roman" w:hAnsi="Times New Roman"/>
          <w:sz w:val="21"/>
        </w:rPr>
      </w:pPr>
      <w:r>
        <w:rPr>
          <w:rFonts w:ascii="Times New Roman" w:hAnsi="Times New Roman"/>
          <w:sz w:val="21"/>
        </w:rPr>
        <w:t>S</w:t>
      </w:r>
      <w:r>
        <w:rPr>
          <w:rFonts w:ascii="Times New Roman" w:hAnsi="Times New Roman"/>
          <w:spacing w:val="-11"/>
          <w:sz w:val="21"/>
        </w:rPr>
        <w:t xml:space="preserve"> </w:t>
      </w:r>
      <w:r>
        <w:rPr>
          <w:rFonts w:ascii="Times New Roman" w:hAnsi="Times New Roman"/>
          <w:sz w:val="21"/>
        </w:rPr>
        <w:t>=</w:t>
      </w:r>
      <w:r>
        <w:rPr>
          <w:rFonts w:ascii="Times New Roman" w:hAnsi="Times New Roman"/>
          <w:spacing w:val="17"/>
          <w:sz w:val="21"/>
        </w:rPr>
        <w:t xml:space="preserve"> </w:t>
      </w:r>
      <w:r>
        <w:rPr>
          <w:rFonts w:ascii="Symbol" w:hAnsi="Symbol"/>
          <w:spacing w:val="19"/>
          <w:w w:val="99"/>
          <w:position w:val="12"/>
          <w:sz w:val="36"/>
        </w:rPr>
        <w:t></w:t>
      </w:r>
      <w:r>
        <w:rPr>
          <w:rFonts w:ascii="Times New Roman" w:hAnsi="Times New Roman"/>
          <w:i/>
          <w:spacing w:val="12"/>
          <w:position w:val="18"/>
          <w:sz w:val="21"/>
        </w:rPr>
        <w:t>t</w:t>
      </w:r>
      <w:r>
        <w:rPr>
          <w:rFonts w:ascii="Times New Roman" w:hAnsi="Times New Roman"/>
          <w:i/>
          <w:w w:val="99"/>
          <w:position w:val="13"/>
          <w:sz w:val="14"/>
        </w:rPr>
        <w:t>s</w:t>
      </w:r>
      <w:r>
        <w:rPr>
          <w:rFonts w:ascii="Times New Roman" w:hAnsi="Times New Roman"/>
          <w:i/>
          <w:position w:val="13"/>
          <w:sz w:val="14"/>
        </w:rPr>
        <w:t xml:space="preserve"> </w:t>
      </w:r>
      <w:r>
        <w:rPr>
          <w:rFonts w:ascii="Times New Roman" w:hAnsi="Times New Roman"/>
          <w:i/>
          <w:spacing w:val="-15"/>
          <w:position w:val="13"/>
          <w:sz w:val="14"/>
        </w:rPr>
        <w:t xml:space="preserve"> </w:t>
      </w:r>
      <w:r>
        <w:rPr>
          <w:rFonts w:ascii="Symbol" w:hAnsi="Symbol"/>
          <w:position w:val="18"/>
          <w:sz w:val="21"/>
        </w:rPr>
        <w:t></w:t>
      </w:r>
      <w:r>
        <w:rPr>
          <w:rFonts w:ascii="Times New Roman" w:hAnsi="Times New Roman"/>
          <w:spacing w:val="-15"/>
          <w:position w:val="18"/>
          <w:sz w:val="21"/>
        </w:rPr>
        <w:t xml:space="preserve"> </w:t>
      </w:r>
      <w:r>
        <w:rPr>
          <w:rFonts w:ascii="Times New Roman" w:hAnsi="Times New Roman"/>
          <w:i/>
          <w:spacing w:val="8"/>
          <w:w w:val="99"/>
          <w:position w:val="18"/>
          <w:sz w:val="21"/>
        </w:rPr>
        <w:t>s</w:t>
      </w:r>
      <w:r>
        <w:rPr>
          <w:rFonts w:ascii="Times New Roman" w:hAnsi="Times New Roman"/>
          <w:i/>
          <w:w w:val="99"/>
          <w:position w:val="13"/>
          <w:sz w:val="14"/>
        </w:rPr>
        <w:t>s</w:t>
      </w:r>
      <w:r>
        <w:rPr>
          <w:rFonts w:ascii="Times New Roman" w:hAnsi="Times New Roman"/>
          <w:i/>
          <w:position w:val="13"/>
          <w:sz w:val="14"/>
        </w:rPr>
        <w:t xml:space="preserve"> </w:t>
      </w:r>
      <w:r>
        <w:rPr>
          <w:rFonts w:ascii="Times New Roman" w:hAnsi="Times New Roman"/>
          <w:i/>
          <w:spacing w:val="6"/>
          <w:position w:val="13"/>
          <w:sz w:val="14"/>
        </w:rPr>
        <w:t xml:space="preserve"> </w:t>
      </w:r>
      <w:r>
        <w:rPr>
          <w:rFonts w:ascii="Symbol" w:hAnsi="Symbol"/>
          <w:spacing w:val="12"/>
          <w:sz w:val="21"/>
        </w:rPr>
        <w:t></w:t>
      </w:r>
      <w:r>
        <w:rPr>
          <w:rFonts w:ascii="Times New Roman" w:hAnsi="Times New Roman"/>
          <w:sz w:val="21"/>
        </w:rPr>
        <w:t>100%</w:t>
      </w:r>
    </w:p>
    <w:p w14:paraId="1CA510F0" w14:textId="77A69E99" w:rsidR="00526C2F" w:rsidRDefault="00D875D4">
      <w:pPr>
        <w:pStyle w:val="a3"/>
        <w:spacing w:line="20" w:lineRule="exact"/>
        <w:ind w:left="3744"/>
        <w:rPr>
          <w:rFonts w:ascii="Times New Roman"/>
          <w:sz w:val="2"/>
        </w:rPr>
      </w:pPr>
      <w:r>
        <w:rPr>
          <w:rFonts w:ascii="Times New Roman"/>
          <w:noProof/>
          <w:sz w:val="2"/>
        </w:rPr>
        <mc:AlternateContent>
          <mc:Choice Requires="wpg">
            <w:drawing>
              <wp:inline distT="0" distB="0" distL="0" distR="0" wp14:anchorId="6D5945CF" wp14:editId="339BB61F">
                <wp:extent cx="513715" cy="6350"/>
                <wp:effectExtent l="5715" t="1905" r="13970" b="10795"/>
                <wp:docPr id="19"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3715" cy="6350"/>
                          <a:chOff x="0" y="0"/>
                          <a:chExt cx="809" cy="10"/>
                        </a:xfrm>
                      </wpg:grpSpPr>
                      <wps:wsp>
                        <wps:cNvPr id="20" name="Line 13"/>
                        <wps:cNvCnPr>
                          <a:cxnSpLocks noChangeShapeType="1"/>
                        </wps:cNvCnPr>
                        <wps:spPr bwMode="auto">
                          <a:xfrm>
                            <a:off x="0" y="5"/>
                            <a:ext cx="809"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72C9A27" id="Group 12" o:spid="_x0000_s1026" style="width:40.45pt;height:.5pt;mso-position-horizontal-relative:char;mso-position-vertical-relative:line" coordsize="8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qkCIAIAAK4EAAAOAAAAZHJzL2Uyb0RvYy54bWyklM1u4jAQx+8r7TtYvi8hIPoREXqAlgu7&#10;i9TuAwyOk1jr2JZtCLz9ju0U2PZStRwsO/Ph//xmzPzh2Ely4NYJrUqaj8aUcMV0JVRT0j8vTz/u&#10;KHEeVAVSK17SE3f0YfH927w3BZ/oVsuKW4JJlCt6U9LWe1NkmWMt78CNtOEKjbW2HXg82iarLPSY&#10;vZPZZDy+yXptK2M1487h11Uy0kXMX9ec+d917bgnsqSozcfVxnUX1mwxh6KxYFrBBhnwCRUdCIWX&#10;nlOtwAPZW/EuVSeY1U7XfsR0l+m6FozHGrCafPymmrXVexNraYq+MWdMiPYNp0+nZb8Oa2uezdYm&#10;9bjdaPbXIZesN01xbQ/nJjmTXf9TV9hP2HsdCz/WtgspsCRyjHxPZ7786AnDj7N8epvPKGFoupnO&#10;BvqsxRa9i2Ht4xB1N75PIXkMyKBId0V9g57Qbxwgd2HkvsbouQXDI3oXGGwtEVVJJzhCCjqseyMU&#10;J/k0zE+4GV2WKjFkRzUwJEovW1ANj8leTgbj8hCByq9CwsFhAz7IdJZm9pXpmc7/cKAw1vk11x0J&#10;m5JKFBwbBYeN80HExSX0TeknISV+h0Iq0ocGTW9jgNNSVMEYbM42u6W05ADhQcVfrAgt127hzhW4&#10;NvlFU5KNE62qeEvLoXoc9h6ETHtUJdVAKEBJeHe6Om3tKzls8zCd+ChiIcMDDq/u+hy9Ln8zi38A&#10;AAD//wMAUEsDBBQABgAIAAAAIQBo8+ae2QAAAAIBAAAPAAAAZHJzL2Rvd25yZXYueG1sTI9BS8NA&#10;EIXvgv9hGcGb3URR2phNKUU9FcFWkN6m2WkSmp0N2W2S/ntHL3p5MLzHe9/ky8m1aqA+NJ4NpLME&#10;FHHpbcOVgc/d690cVIjIFlvPZOBCAZbF9VWOmfUjf9CwjZWSEg4ZGqhj7DKtQ1mTwzDzHbF4R987&#10;jHL2lbY9jlLuWn2fJE/aYcOyUGNH65rK0/bsDLyNOK4e0pdhczquL/vd4/vXJiVjbm+m1TOoSFP8&#10;C8MPvqBDIUwHf2YbVGtAHom/Kt48WYA6SCYBXeT6P3rxDQAA//8DAFBLAQItABQABgAIAAAAIQC2&#10;gziS/gAAAOEBAAATAAAAAAAAAAAAAAAAAAAAAABbQ29udGVudF9UeXBlc10ueG1sUEsBAi0AFAAG&#10;AAgAAAAhADj9If/WAAAAlAEAAAsAAAAAAAAAAAAAAAAALwEAAF9yZWxzLy5yZWxzUEsBAi0AFAAG&#10;AAgAAAAhAPwmqQIgAgAArgQAAA4AAAAAAAAAAAAAAAAALgIAAGRycy9lMm9Eb2MueG1sUEsBAi0A&#10;FAAGAAgAAAAhAGjz5p7ZAAAAAgEAAA8AAAAAAAAAAAAAAAAAegQAAGRycy9kb3ducmV2LnhtbFBL&#10;BQYAAAAABAAEAPMAAACABQAAAAA=&#10;">
                <v:line id="Line 13" o:spid="_x0000_s1027" style="position:absolute;visibility:visible;mso-wrap-style:square" from="0,5" to="8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QNGwgAAANsAAAAPAAAAZHJzL2Rvd25yZXYueG1sRE/LisIw&#10;FN0L/kO4ghsZ0+lCpRpl0Blw48L6YJaX5trWaW5KktH692YhuDyc92LVmUbcyPnasoLPcQKCuLC6&#10;5lLB8fDzMQPhA7LGxjIpeJCH1bLfW2Cm7Z33dMtDKWII+wwVVCG0mZS+qMigH9uWOHIX6wyGCF0p&#10;tcN7DDeNTJNkIg3WHBsqbGldUfGX/xsFbnLVo/Pp+/p7Sneb6WaWP3ajtVLDQfc1BxGoC2/xy73V&#10;CtK4Pn6JP0AunwAAAP//AwBQSwECLQAUAAYACAAAACEA2+H2y+4AAACFAQAAEwAAAAAAAAAAAAAA&#10;AAAAAAAAW0NvbnRlbnRfVHlwZXNdLnhtbFBLAQItABQABgAIAAAAIQBa9CxbvwAAABUBAAALAAAA&#10;AAAAAAAAAAAAAB8BAABfcmVscy8ucmVsc1BLAQItABQABgAIAAAAIQCXSQNGwgAAANsAAAAPAAAA&#10;AAAAAAAAAAAAAAcCAABkcnMvZG93bnJldi54bWxQSwUGAAAAAAMAAwC3AAAA9gIAAAAA&#10;" strokeweight=".17603mm"/>
                <w10:anchorlock/>
              </v:group>
            </w:pict>
          </mc:Fallback>
        </mc:AlternateContent>
      </w:r>
    </w:p>
    <w:p w14:paraId="038781A3" w14:textId="77777777" w:rsidR="00526C2F" w:rsidRDefault="00526C2F">
      <w:pPr>
        <w:spacing w:line="20" w:lineRule="exact"/>
        <w:rPr>
          <w:rFonts w:ascii="Times New Roman"/>
          <w:sz w:val="2"/>
        </w:rPr>
        <w:sectPr w:rsidR="00526C2F">
          <w:pgSz w:w="11910" w:h="16840"/>
          <w:pgMar w:top="1660" w:right="0" w:bottom="1340" w:left="1020" w:header="1442" w:footer="1140" w:gutter="0"/>
          <w:cols w:space="720"/>
        </w:sectPr>
      </w:pPr>
    </w:p>
    <w:p w14:paraId="0084F168" w14:textId="77777777" w:rsidR="00526C2F" w:rsidRDefault="00526C2F">
      <w:pPr>
        <w:pStyle w:val="a3"/>
        <w:rPr>
          <w:rFonts w:ascii="Times New Roman"/>
          <w:sz w:val="20"/>
        </w:rPr>
      </w:pPr>
    </w:p>
    <w:p w14:paraId="072DD630" w14:textId="77777777" w:rsidR="00526C2F" w:rsidRDefault="00526C2F">
      <w:pPr>
        <w:pStyle w:val="a3"/>
        <w:spacing w:before="6"/>
        <w:rPr>
          <w:rFonts w:ascii="Times New Roman"/>
          <w:sz w:val="19"/>
        </w:rPr>
      </w:pPr>
    </w:p>
    <w:p w14:paraId="047E93C8" w14:textId="77777777" w:rsidR="00526C2F" w:rsidRDefault="0067622C">
      <w:pPr>
        <w:pStyle w:val="a3"/>
        <w:ind w:left="538"/>
      </w:pPr>
      <w:r>
        <w:t>式中：</w:t>
      </w:r>
      <w:r>
        <w:t xml:space="preserve"> </w:t>
      </w:r>
    </w:p>
    <w:p w14:paraId="06F8224F" w14:textId="77777777" w:rsidR="00526C2F" w:rsidRDefault="0067622C">
      <w:pPr>
        <w:spacing w:line="271" w:lineRule="exact"/>
        <w:ind w:left="538"/>
        <w:rPr>
          <w:rFonts w:ascii="Times New Roman" w:hAnsi="Times New Roman"/>
          <w:i/>
          <w:sz w:val="14"/>
        </w:rPr>
      </w:pPr>
      <w:r>
        <w:br w:type="column"/>
      </w:r>
      <w:r>
        <w:rPr>
          <w:rFonts w:ascii="Times New Roman" w:hAnsi="Times New Roman"/>
          <w:sz w:val="21"/>
        </w:rPr>
        <w:t xml:space="preserve">t </w:t>
      </w:r>
      <w:r>
        <w:rPr>
          <w:rFonts w:ascii="Times New Roman" w:hAnsi="Times New Roman"/>
          <w:position w:val="-4"/>
          <w:sz w:val="14"/>
        </w:rPr>
        <w:t xml:space="preserve">t </w:t>
      </w:r>
      <w:r>
        <w:rPr>
          <w:rFonts w:ascii="Symbol" w:hAnsi="Symbol"/>
          <w:sz w:val="21"/>
        </w:rPr>
        <w:t></w:t>
      </w:r>
      <w:r>
        <w:rPr>
          <w:rFonts w:ascii="Times New Roman" w:hAnsi="Times New Roman"/>
          <w:sz w:val="21"/>
        </w:rPr>
        <w:t xml:space="preserve"> </w:t>
      </w:r>
      <w:r>
        <w:rPr>
          <w:rFonts w:ascii="Times New Roman" w:hAnsi="Times New Roman"/>
          <w:i/>
          <w:sz w:val="21"/>
        </w:rPr>
        <w:t>s</w:t>
      </w:r>
      <w:r>
        <w:rPr>
          <w:rFonts w:ascii="Times New Roman" w:hAnsi="Times New Roman"/>
          <w:i/>
          <w:position w:val="-4"/>
          <w:sz w:val="14"/>
        </w:rPr>
        <w:t>t</w:t>
      </w:r>
    </w:p>
    <w:p w14:paraId="7848E6D5" w14:textId="77777777" w:rsidR="00526C2F" w:rsidRDefault="0067622C">
      <w:pPr>
        <w:pStyle w:val="a3"/>
        <w:spacing w:before="76"/>
        <w:ind w:left="538"/>
      </w:pPr>
      <w:r>
        <w:br w:type="column"/>
      </w:r>
      <w:r>
        <w:t>...................................</w:t>
      </w:r>
      <w:r>
        <w:rPr>
          <w:spacing w:val="-54"/>
        </w:rPr>
        <w:t xml:space="preserve"> </w:t>
      </w:r>
      <w:r>
        <w:t xml:space="preserve">(1) </w:t>
      </w:r>
    </w:p>
    <w:p w14:paraId="1FCC6F6E" w14:textId="77777777" w:rsidR="00526C2F" w:rsidRDefault="00526C2F">
      <w:pPr>
        <w:sectPr w:rsidR="00526C2F">
          <w:type w:val="continuous"/>
          <w:pgSz w:w="11910" w:h="16840"/>
          <w:pgMar w:top="520" w:right="0" w:bottom="280" w:left="1020" w:header="720" w:footer="720" w:gutter="0"/>
          <w:cols w:num="3" w:space="720" w:equalWidth="0">
            <w:col w:w="1314" w:space="2061"/>
            <w:col w:w="1034" w:space="405"/>
            <w:col w:w="6076"/>
          </w:cols>
        </w:sectPr>
      </w:pPr>
    </w:p>
    <w:p w14:paraId="00DB9C5E" w14:textId="77777777" w:rsidR="00526C2F" w:rsidRDefault="00526C2F">
      <w:pPr>
        <w:pStyle w:val="a3"/>
        <w:spacing w:before="8"/>
        <w:rPr>
          <w:sz w:val="13"/>
        </w:rPr>
      </w:pPr>
    </w:p>
    <w:p w14:paraId="040A679E" w14:textId="77777777" w:rsidR="00526C2F" w:rsidRDefault="0067622C">
      <w:pPr>
        <w:pStyle w:val="a3"/>
        <w:spacing w:before="71"/>
        <w:ind w:left="818"/>
      </w:pPr>
      <w:r>
        <w:rPr>
          <w:i/>
          <w:sz w:val="22"/>
        </w:rPr>
        <w:t xml:space="preserve">S </w:t>
      </w:r>
      <w:r>
        <w:t>——</w:t>
      </w:r>
      <w:r>
        <w:t>运行事故率；</w:t>
      </w:r>
      <w:r>
        <w:t xml:space="preserve"> </w:t>
      </w:r>
    </w:p>
    <w:p w14:paraId="1E35C4FC" w14:textId="2F744E7F" w:rsidR="00526C2F" w:rsidRDefault="00D875D4">
      <w:pPr>
        <w:spacing w:before="30" w:line="266" w:lineRule="auto"/>
        <w:ind w:left="818" w:right="7745"/>
        <w:rPr>
          <w:sz w:val="21"/>
        </w:rPr>
      </w:pPr>
      <w:r>
        <w:rPr>
          <w:noProof/>
        </w:rPr>
        <mc:AlternateContent>
          <mc:Choice Requires="wps">
            <w:drawing>
              <wp:anchor distT="0" distB="0" distL="114300" distR="114300" simplePos="0" relativeHeight="250855424" behindDoc="1" locked="0" layoutInCell="1" allowOverlap="1" wp14:anchorId="3E483CF7" wp14:editId="185C7EAC">
                <wp:simplePos x="0" y="0"/>
                <wp:positionH relativeFrom="page">
                  <wp:posOffset>1234440</wp:posOffset>
                </wp:positionH>
                <wp:positionV relativeFrom="paragraph">
                  <wp:posOffset>299720</wp:posOffset>
                </wp:positionV>
                <wp:extent cx="70485" cy="74295"/>
                <wp:effectExtent l="0" t="0" r="0" b="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 cy="74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DE9F6A" w14:textId="77777777" w:rsidR="00526C2F" w:rsidRDefault="0067622C">
                            <w:pPr>
                              <w:spacing w:line="117" w:lineRule="exact"/>
                              <w:rPr>
                                <w:i/>
                                <w:sz w:val="11"/>
                              </w:rPr>
                            </w:pPr>
                            <w:r>
                              <w:rPr>
                                <w:i/>
                                <w:sz w:val="11"/>
                              </w:rPr>
                              <w:t xml:space="preserve">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483CF7" id="_x0000_t202" coordsize="21600,21600" o:spt="202" path="m,l,21600r21600,l21600,xe">
                <v:stroke joinstyle="miter"/>
                <v:path gradientshapeok="t" o:connecttype="rect"/>
              </v:shapetype>
              <v:shape id="Text Box 11" o:spid="_x0000_s1026" type="#_x0000_t202" style="position:absolute;left:0;text-align:left;margin-left:97.2pt;margin-top:23.6pt;width:5.55pt;height:5.85pt;z-index:-252461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coX1AEAAI4DAAAOAAAAZHJzL2Uyb0RvYy54bWysU9tu2zAMfR+wfxD0vtgJ2rUz4hRdiw4D&#10;ugvQ7QNoWbaF2aJGKbGzrx8lx+kub8NeBIqijs45pLY309CLgyZv0JZyvcql0FZhbWxbyq9fHl5d&#10;S+ED2Bp6tLqUR+3lze7li+3oCr3BDvtak2AQ64vRlbILwRVZ5lWnB/ArdNryYYM0QOAttVlNMDL6&#10;0GebPH+djUi1I1Tae87ez4dyl/CbRqvwqWm8DqIvJXMLaaW0VnHNdlsoWgLXGXWiAf/AYgBj+dEz&#10;1D0EEHsyf0ENRhF6bMJK4ZBh0xilkwZWs87/UPPUgdNJC5vj3dkm//9g1cfDk/tMIkxvceIGJhHe&#10;PaL65oXFuw5sq2+JcOw01PzwOlqWjc4Xp6vRal/4CFKNH7DmJsM+YAKaGhqiK6xTMDo34Hg2XU9B&#10;KE5e5RfXl1IoPrm62Ly5TPhQLFcd+fBO4yBiUErijiZoODz6EKlAsZTElyw+mL5PXe3tbwkujJlE&#10;PbKdeYepmrg6SqiwPrIIwnlIeKg56JB+SDHygJTSf98DaSn695aNiNO0BLQE1RKAVXy1lEGKObwL&#10;89TtHZm2Y+TZaou3bFZjkpRnFiee3PSk8DSgcap+3aeq52+0+wkAAP//AwBQSwMEFAAGAAgAAAAh&#10;AItbaw3fAAAACQEAAA8AAABkcnMvZG93bnJldi54bWxMj8FOwzAQRO9I/IO1SNyoTZSUJsSpKgQn&#10;JEQaDhyd2E2sxusQu234e5YTHEf7NPO23C5uZGczB+tRwv1KADPYeW2xl/DRvNxtgIWoUKvRo5Hw&#10;bQJsq+urUhXaX7A2533sGZVgKJSEIcap4Dx0g3EqrPxkkG4HPzsVKc4917O6ULkbeSLEmjtlkRYG&#10;NZmnwXTH/clJ2H1i/Wy/3tr3+lDbpskFvq6PUt7eLLtHYNEs8Q+GX31Sh4qcWn9CHdhIOU9TQiWk&#10;DwkwAhKRZcBaCdkmB16V/P8H1Q8AAAD//wMAUEsBAi0AFAAGAAgAAAAhALaDOJL+AAAA4QEAABMA&#10;AAAAAAAAAAAAAAAAAAAAAFtDb250ZW50X1R5cGVzXS54bWxQSwECLQAUAAYACAAAACEAOP0h/9YA&#10;AACUAQAACwAAAAAAAAAAAAAAAAAvAQAAX3JlbHMvLnJlbHNQSwECLQAUAAYACAAAACEAh7HKF9QB&#10;AACOAwAADgAAAAAAAAAAAAAAAAAuAgAAZHJzL2Uyb0RvYy54bWxQSwECLQAUAAYACAAAACEAi1tr&#10;Dd8AAAAJAQAADwAAAAAAAAAAAAAAAAAuBAAAZHJzL2Rvd25yZXYueG1sUEsFBgAAAAAEAAQA8wAA&#10;ADoFAAAAAA==&#10;" filled="f" stroked="f">
                <v:textbox inset="0,0,0,0">
                  <w:txbxContent>
                    <w:p w14:paraId="79DE9F6A" w14:textId="77777777" w:rsidR="00526C2F" w:rsidRDefault="0067622C">
                      <w:pPr>
                        <w:spacing w:line="117" w:lineRule="exact"/>
                        <w:rPr>
                          <w:i/>
                          <w:sz w:val="11"/>
                        </w:rPr>
                      </w:pPr>
                      <w:r>
                        <w:rPr>
                          <w:i/>
                          <w:sz w:val="11"/>
                        </w:rPr>
                        <w:t xml:space="preserve">s </w:t>
                      </w:r>
                    </w:p>
                  </w:txbxContent>
                </v:textbox>
                <w10:wrap anchorx="page"/>
              </v:shape>
            </w:pict>
          </mc:Fallback>
        </mc:AlternateContent>
      </w:r>
      <w:r w:rsidR="0067622C">
        <w:rPr>
          <w:i/>
          <w:position w:val="1"/>
        </w:rPr>
        <w:t>t</w:t>
      </w:r>
      <w:r w:rsidR="0067622C">
        <w:rPr>
          <w:i/>
          <w:sz w:val="11"/>
        </w:rPr>
        <w:t>s</w:t>
      </w:r>
      <w:r w:rsidR="0067622C">
        <w:rPr>
          <w:i/>
          <w:spacing w:val="2"/>
          <w:sz w:val="11"/>
        </w:rPr>
        <w:t xml:space="preserve"> </w:t>
      </w:r>
      <w:r w:rsidR="0067622C">
        <w:rPr>
          <w:position w:val="1"/>
          <w:sz w:val="21"/>
        </w:rPr>
        <w:t>——</w:t>
      </w:r>
      <w:r w:rsidR="0067622C">
        <w:rPr>
          <w:position w:val="1"/>
          <w:sz w:val="21"/>
        </w:rPr>
        <w:t>停热时间（</w:t>
      </w:r>
      <w:r w:rsidR="0067622C">
        <w:rPr>
          <w:position w:val="1"/>
          <w:sz w:val="21"/>
        </w:rPr>
        <w:t>h</w:t>
      </w:r>
      <w:r w:rsidR="0067622C">
        <w:rPr>
          <w:position w:val="1"/>
          <w:sz w:val="21"/>
        </w:rPr>
        <w:t>）；</w:t>
      </w:r>
      <w:r w:rsidR="0067622C">
        <w:rPr>
          <w:position w:val="1"/>
          <w:sz w:val="21"/>
        </w:rPr>
        <w:t xml:space="preserve"> </w:t>
      </w:r>
      <w:r w:rsidR="0067622C">
        <w:rPr>
          <w:i/>
        </w:rPr>
        <w:t>s</w:t>
      </w:r>
      <w:r w:rsidR="0067622C">
        <w:rPr>
          <w:i/>
          <w:spacing w:val="-4"/>
        </w:rPr>
        <w:t xml:space="preserve"> </w:t>
      </w:r>
      <w:r w:rsidR="0067622C">
        <w:rPr>
          <w:sz w:val="21"/>
        </w:rPr>
        <w:t>——</w:t>
      </w:r>
      <w:r w:rsidR="0067622C">
        <w:rPr>
          <w:sz w:val="21"/>
        </w:rPr>
        <w:t>停热面积（</w:t>
      </w:r>
      <w:r w:rsidR="0067622C">
        <w:rPr>
          <w:sz w:val="21"/>
        </w:rPr>
        <w:t>m</w:t>
      </w:r>
      <w:r w:rsidR="0067622C">
        <w:rPr>
          <w:position w:val="11"/>
          <w:sz w:val="11"/>
        </w:rPr>
        <w:t>2</w:t>
      </w:r>
      <w:r w:rsidR="0067622C">
        <w:rPr>
          <w:sz w:val="21"/>
        </w:rPr>
        <w:t>）；</w:t>
      </w:r>
      <w:r w:rsidR="0067622C">
        <w:rPr>
          <w:sz w:val="21"/>
        </w:rPr>
        <w:t xml:space="preserve"> </w:t>
      </w:r>
    </w:p>
    <w:p w14:paraId="0FD2B972" w14:textId="3AE69B12" w:rsidR="00526C2F" w:rsidRDefault="00D875D4">
      <w:pPr>
        <w:pStyle w:val="a3"/>
        <w:spacing w:line="266" w:lineRule="auto"/>
        <w:ind w:left="818" w:right="7064"/>
        <w:rPr>
          <w:lang w:eastAsia="zh-CN"/>
        </w:rPr>
      </w:pPr>
      <w:r>
        <w:rPr>
          <w:noProof/>
        </w:rPr>
        <mc:AlternateContent>
          <mc:Choice Requires="wps">
            <w:drawing>
              <wp:anchor distT="0" distB="0" distL="114300" distR="114300" simplePos="0" relativeHeight="250856448" behindDoc="1" locked="0" layoutInCell="1" allowOverlap="1" wp14:anchorId="7457A200" wp14:editId="5AE5BF3E">
                <wp:simplePos x="0" y="0"/>
                <wp:positionH relativeFrom="page">
                  <wp:posOffset>1234440</wp:posOffset>
                </wp:positionH>
                <wp:positionV relativeFrom="paragraph">
                  <wp:posOffset>280670</wp:posOffset>
                </wp:positionV>
                <wp:extent cx="70485" cy="74295"/>
                <wp:effectExtent l="0" t="0" r="0" b="0"/>
                <wp:wrapNone/>
                <wp:docPr id="1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 cy="74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4C40DD" w14:textId="77777777" w:rsidR="00526C2F" w:rsidRDefault="0067622C">
                            <w:pPr>
                              <w:spacing w:line="117" w:lineRule="exact"/>
                              <w:rPr>
                                <w:sz w:val="11"/>
                              </w:rPr>
                            </w:pPr>
                            <w:r>
                              <w:rPr>
                                <w:i/>
                                <w:sz w:val="11"/>
                              </w:rPr>
                              <w:t>t</w:t>
                            </w:r>
                            <w:r>
                              <w:rPr>
                                <w:sz w:val="11"/>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7A200" id="Text Box 10" o:spid="_x0000_s1027" type="#_x0000_t202" style="position:absolute;left:0;text-align:left;margin-left:97.2pt;margin-top:22.1pt;width:5.55pt;height:5.85pt;z-index:-252460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rdu1wEAAJUDAAAOAAAAZHJzL2Uyb0RvYy54bWysU8tu2zAQvBfoPxC817KNpEkFy0GaIEWB&#10;9AGk/QCKoiSiEpfdpS25X98lJTl93IpeiNWSHM7MjnY3Y9+Jo0Gy4Aq5Wa2lME5DZV1TyK9fHl5d&#10;S0FBuUp14EwhT4bkzf7li93gc7OFFrrKoGAQR/ngC9mG4PMsI92aXtEKvHG8WQP2KvAnNlmFamD0&#10;vsu26/XrbACsPII2RNy9nzblPuHXtdHhU12TCaIrJHMLacW0lnHN9juVN6h8a/VMQ/0Di15Zx4+e&#10;oe5VUOKA9i+o3moEgjqsNPQZ1LXVJmlgNZv1H2qeWuVN0sLmkD/bRP8PVn88PvnPKML4FkYeYBJB&#10;/hH0NxIO7lrlGnOLCENrVMUPb6Jl2eApn69GqymnCFIOH6DiIatDgAQ01thHV1inYHQewOlsuhmD&#10;0Ny8Wl9cX0qheefqYvvmMuGrfLnqkcI7A72IRSGRJ5qg1fGRQqSi8uVIfMnBg+26NNXO/dbgg7GT&#10;qEe2E+8wlqOw1awrKimhOrEWhCkrnG0uWsAfUgyck0LS94NCI0X33rEfMVRLgUtRLoVymq8WMkgx&#10;lXdhCt/Bo21aRp4cd3DLntU2KXpmMdPl2Sehc05juH79Tqee/6b9TwAAAP//AwBQSwMEFAAGAAgA&#10;AAAhAEZiW+HeAAAACQEAAA8AAABkcnMvZG93bnJldi54bWxMj8FOwzAQRO9I/IO1SNyoTZRUJMSp&#10;KgQnJNQ0HDg68TaxGq9D7Lbh72tOcBzt08zbcrPYkZ1x9saRhMeVAIbUOW2ol/DZvD08AfNBkVaj&#10;I5Twgx421e1NqQrtLlTjeR96FkvIF0rCEMJUcO67Aa3yKzchxdvBzVaFGOee61ldYrkdeSLEmltl&#10;KC4MasKXAbvj/mQlbL+ofjXfH+2uPtSmaXJB7+ujlPd3y/YZWMAl/MHwqx/VoYpOrTuR9myMOU/T&#10;iEpI0wRYBBKRZcBaCVmWA69K/v+D6goAAP//AwBQSwECLQAUAAYACAAAACEAtoM4kv4AAADhAQAA&#10;EwAAAAAAAAAAAAAAAAAAAAAAW0NvbnRlbnRfVHlwZXNdLnhtbFBLAQItABQABgAIAAAAIQA4/SH/&#10;1gAAAJQBAAALAAAAAAAAAAAAAAAAAC8BAABfcmVscy8ucmVsc1BLAQItABQABgAIAAAAIQBdnrdu&#10;1wEAAJUDAAAOAAAAAAAAAAAAAAAAAC4CAABkcnMvZTJvRG9jLnhtbFBLAQItABQABgAIAAAAIQBG&#10;Ylvh3gAAAAkBAAAPAAAAAAAAAAAAAAAAADEEAABkcnMvZG93bnJldi54bWxQSwUGAAAAAAQABADz&#10;AAAAPAUAAAAA&#10;" filled="f" stroked="f">
                <v:textbox inset="0,0,0,0">
                  <w:txbxContent>
                    <w:p w14:paraId="684C40DD" w14:textId="77777777" w:rsidR="00526C2F" w:rsidRDefault="0067622C">
                      <w:pPr>
                        <w:spacing w:line="117" w:lineRule="exact"/>
                        <w:rPr>
                          <w:sz w:val="11"/>
                        </w:rPr>
                      </w:pPr>
                      <w:r>
                        <w:rPr>
                          <w:i/>
                          <w:sz w:val="11"/>
                        </w:rPr>
                        <w:t>t</w:t>
                      </w:r>
                      <w:r>
                        <w:rPr>
                          <w:sz w:val="11"/>
                        </w:rPr>
                        <w:t xml:space="preserve"> </w:t>
                      </w:r>
                    </w:p>
                  </w:txbxContent>
                </v:textbox>
                <w10:wrap anchorx="page"/>
              </v:shape>
            </w:pict>
          </mc:Fallback>
        </mc:AlternateContent>
      </w:r>
      <w:r w:rsidR="0067622C">
        <w:rPr>
          <w:i/>
          <w:position w:val="1"/>
          <w:sz w:val="22"/>
          <w:lang w:eastAsia="zh-CN"/>
        </w:rPr>
        <w:t>t</w:t>
      </w:r>
      <w:r w:rsidR="0067622C">
        <w:rPr>
          <w:i/>
          <w:sz w:val="11"/>
          <w:lang w:eastAsia="zh-CN"/>
        </w:rPr>
        <w:t>t</w:t>
      </w:r>
      <w:r w:rsidR="0067622C">
        <w:rPr>
          <w:i/>
          <w:spacing w:val="3"/>
          <w:sz w:val="11"/>
          <w:lang w:eastAsia="zh-CN"/>
        </w:rPr>
        <w:t xml:space="preserve"> </w:t>
      </w:r>
      <w:r w:rsidR="0067622C">
        <w:rPr>
          <w:position w:val="1"/>
          <w:lang w:eastAsia="zh-CN"/>
        </w:rPr>
        <w:t>——</w:t>
      </w:r>
      <w:r w:rsidR="0067622C">
        <w:rPr>
          <w:position w:val="1"/>
          <w:lang w:eastAsia="zh-CN"/>
        </w:rPr>
        <w:t>应正常供热时间（</w:t>
      </w:r>
      <w:r w:rsidR="0067622C">
        <w:rPr>
          <w:position w:val="1"/>
          <w:lang w:eastAsia="zh-CN"/>
        </w:rPr>
        <w:t>h</w:t>
      </w:r>
      <w:r w:rsidR="0067622C">
        <w:rPr>
          <w:position w:val="1"/>
          <w:lang w:eastAsia="zh-CN"/>
        </w:rPr>
        <w:t>）；</w:t>
      </w:r>
      <w:r w:rsidR="0067622C">
        <w:rPr>
          <w:position w:val="1"/>
          <w:lang w:eastAsia="zh-CN"/>
        </w:rPr>
        <w:t xml:space="preserve"> </w:t>
      </w:r>
      <w:r w:rsidR="0067622C">
        <w:rPr>
          <w:i/>
          <w:sz w:val="22"/>
          <w:lang w:eastAsia="zh-CN"/>
        </w:rPr>
        <w:t>s</w:t>
      </w:r>
      <w:r w:rsidR="0067622C">
        <w:rPr>
          <w:i/>
          <w:spacing w:val="-3"/>
          <w:sz w:val="22"/>
          <w:lang w:eastAsia="zh-CN"/>
        </w:rPr>
        <w:t xml:space="preserve"> </w:t>
      </w:r>
      <w:r w:rsidR="0067622C">
        <w:rPr>
          <w:lang w:eastAsia="zh-CN"/>
        </w:rPr>
        <w:t>——</w:t>
      </w:r>
      <w:r w:rsidR="0067622C">
        <w:rPr>
          <w:lang w:eastAsia="zh-CN"/>
        </w:rPr>
        <w:t>应正常供热面积（</w:t>
      </w:r>
      <w:r w:rsidR="0067622C">
        <w:rPr>
          <w:lang w:eastAsia="zh-CN"/>
        </w:rPr>
        <w:t>m</w:t>
      </w:r>
      <w:r w:rsidR="0067622C">
        <w:rPr>
          <w:position w:val="11"/>
          <w:sz w:val="11"/>
          <w:lang w:eastAsia="zh-CN"/>
        </w:rPr>
        <w:t>2</w:t>
      </w:r>
      <w:r w:rsidR="0067622C">
        <w:rPr>
          <w:lang w:eastAsia="zh-CN"/>
        </w:rPr>
        <w:t>）。</w:t>
      </w:r>
      <w:r w:rsidR="0067622C">
        <w:rPr>
          <w:lang w:eastAsia="zh-CN"/>
        </w:rPr>
        <w:t xml:space="preserve"> </w:t>
      </w:r>
    </w:p>
    <w:p w14:paraId="2220FFF4" w14:textId="77777777" w:rsidR="00526C2F" w:rsidRDefault="0067622C">
      <w:pPr>
        <w:pStyle w:val="a4"/>
        <w:numPr>
          <w:ilvl w:val="2"/>
          <w:numId w:val="2"/>
        </w:numPr>
        <w:tabs>
          <w:tab w:val="left" w:pos="1238"/>
          <w:tab w:val="left" w:pos="1239"/>
        </w:tabs>
        <w:spacing w:before="7"/>
        <w:ind w:left="1238" w:hanging="841"/>
        <w:rPr>
          <w:sz w:val="21"/>
          <w:lang w:eastAsia="zh-CN"/>
        </w:rPr>
      </w:pPr>
      <w:r>
        <w:rPr>
          <w:sz w:val="21"/>
          <w:lang w:eastAsia="zh-CN"/>
        </w:rPr>
        <w:t>供热设施抢修响应率应按式（</w:t>
      </w:r>
      <w:r>
        <w:rPr>
          <w:sz w:val="21"/>
          <w:lang w:eastAsia="zh-CN"/>
        </w:rPr>
        <w:t>2</w:t>
      </w:r>
      <w:r>
        <w:rPr>
          <w:sz w:val="21"/>
          <w:lang w:eastAsia="zh-CN"/>
        </w:rPr>
        <w:t>）计算：</w:t>
      </w:r>
      <w:r>
        <w:rPr>
          <w:sz w:val="21"/>
          <w:lang w:eastAsia="zh-CN"/>
        </w:rPr>
        <w:t xml:space="preserve"> </w:t>
      </w:r>
    </w:p>
    <w:p w14:paraId="6707F1F1" w14:textId="77777777" w:rsidR="00526C2F" w:rsidRDefault="00526C2F">
      <w:pPr>
        <w:rPr>
          <w:sz w:val="21"/>
          <w:lang w:eastAsia="zh-CN"/>
        </w:rPr>
        <w:sectPr w:rsidR="00526C2F">
          <w:pgSz w:w="11910" w:h="16840"/>
          <w:pgMar w:top="1660" w:right="0" w:bottom="1340" w:left="1020" w:header="1442" w:footer="1144" w:gutter="0"/>
          <w:cols w:space="720"/>
        </w:sectPr>
      </w:pPr>
    </w:p>
    <w:p w14:paraId="36D998E2" w14:textId="77777777" w:rsidR="00526C2F" w:rsidRDefault="0067622C">
      <w:pPr>
        <w:pStyle w:val="a3"/>
        <w:spacing w:before="168"/>
        <w:jc w:val="right"/>
        <w:rPr>
          <w:rFonts w:ascii="Times New Roman"/>
          <w:lang w:eastAsia="zh-CN"/>
        </w:rPr>
      </w:pPr>
      <w:r>
        <w:rPr>
          <w:rFonts w:ascii="Times New Roman"/>
          <w:lang w:eastAsia="zh-CN"/>
        </w:rPr>
        <w:t>Q =</w:t>
      </w:r>
    </w:p>
    <w:p w14:paraId="54CAEEAA" w14:textId="77777777" w:rsidR="00526C2F" w:rsidRDefault="00526C2F">
      <w:pPr>
        <w:pStyle w:val="a3"/>
        <w:spacing w:before="4"/>
        <w:rPr>
          <w:rFonts w:ascii="Times New Roman"/>
          <w:sz w:val="22"/>
          <w:lang w:eastAsia="zh-CN"/>
        </w:rPr>
      </w:pPr>
    </w:p>
    <w:p w14:paraId="0832E46D" w14:textId="77777777" w:rsidR="00526C2F" w:rsidRDefault="0067622C">
      <w:pPr>
        <w:pStyle w:val="a3"/>
        <w:ind w:left="818"/>
        <w:rPr>
          <w:lang w:eastAsia="zh-CN"/>
        </w:rPr>
      </w:pPr>
      <w:r>
        <w:rPr>
          <w:lang w:eastAsia="zh-CN"/>
        </w:rPr>
        <w:t>式中：</w:t>
      </w:r>
      <w:r>
        <w:rPr>
          <w:lang w:eastAsia="zh-CN"/>
        </w:rPr>
        <w:t xml:space="preserve"> </w:t>
      </w:r>
    </w:p>
    <w:p w14:paraId="2371D5F5" w14:textId="77777777" w:rsidR="00526C2F" w:rsidRDefault="0067622C">
      <w:pPr>
        <w:pStyle w:val="a3"/>
        <w:spacing w:before="33" w:line="266" w:lineRule="auto"/>
        <w:ind w:left="818" w:right="334"/>
        <w:rPr>
          <w:lang w:eastAsia="zh-CN"/>
        </w:rPr>
      </w:pPr>
      <w:r>
        <w:rPr>
          <w:i/>
          <w:sz w:val="22"/>
          <w:lang w:eastAsia="zh-CN"/>
        </w:rPr>
        <w:t>Q</w:t>
      </w:r>
      <w:r>
        <w:rPr>
          <w:lang w:eastAsia="zh-CN"/>
        </w:rPr>
        <w:t>——</w:t>
      </w:r>
      <w:r>
        <w:rPr>
          <w:lang w:eastAsia="zh-CN"/>
        </w:rPr>
        <w:t>供热设施抢修响应率；</w:t>
      </w:r>
      <w:r>
        <w:rPr>
          <w:lang w:eastAsia="zh-CN"/>
        </w:rPr>
        <w:t xml:space="preserve"> </w:t>
      </w:r>
      <w:r>
        <w:rPr>
          <w:i/>
          <w:sz w:val="22"/>
          <w:lang w:eastAsia="zh-CN"/>
        </w:rPr>
        <w:t>n</w:t>
      </w:r>
      <w:r>
        <w:rPr>
          <w:lang w:eastAsia="zh-CN"/>
        </w:rPr>
        <w:t>——</w:t>
      </w:r>
      <w:r>
        <w:rPr>
          <w:lang w:eastAsia="zh-CN"/>
        </w:rPr>
        <w:t>规定时间内抢修响应次数；</w:t>
      </w:r>
      <w:r>
        <w:rPr>
          <w:lang w:eastAsia="zh-CN"/>
        </w:rPr>
        <w:t xml:space="preserve"> </w:t>
      </w:r>
      <w:r>
        <w:rPr>
          <w:i/>
          <w:sz w:val="22"/>
          <w:lang w:eastAsia="zh-CN"/>
        </w:rPr>
        <w:t>N</w:t>
      </w:r>
      <w:r>
        <w:rPr>
          <w:lang w:eastAsia="zh-CN"/>
        </w:rPr>
        <w:t>——</w:t>
      </w:r>
      <w:r>
        <w:rPr>
          <w:lang w:eastAsia="zh-CN"/>
        </w:rPr>
        <w:t>抢修响应总次数。</w:t>
      </w:r>
      <w:r>
        <w:rPr>
          <w:lang w:eastAsia="zh-CN"/>
        </w:rPr>
        <w:t xml:space="preserve"> </w:t>
      </w:r>
    </w:p>
    <w:p w14:paraId="6129DFDC" w14:textId="77777777" w:rsidR="00526C2F" w:rsidRDefault="0067622C">
      <w:pPr>
        <w:pStyle w:val="a3"/>
        <w:spacing w:before="38" w:line="331" w:lineRule="exact"/>
        <w:ind w:left="62"/>
        <w:rPr>
          <w:rFonts w:ascii="Times New Roman" w:hAnsi="Times New Roman"/>
        </w:rPr>
      </w:pPr>
      <w:r>
        <w:rPr>
          <w:lang w:eastAsia="zh-CN"/>
        </w:rPr>
        <w:br w:type="column"/>
      </w:r>
      <w:r>
        <w:rPr>
          <w:rFonts w:ascii="Times New Roman" w:hAnsi="Times New Roman"/>
          <w:position w:val="13"/>
        </w:rPr>
        <w:t xml:space="preserve">n </w:t>
      </w:r>
      <w:r>
        <w:rPr>
          <w:rFonts w:ascii="Symbol" w:hAnsi="Symbol"/>
        </w:rPr>
        <w:t></w:t>
      </w:r>
      <w:r>
        <w:rPr>
          <w:rFonts w:ascii="Times New Roman" w:hAnsi="Times New Roman"/>
        </w:rPr>
        <w:t>100%</w:t>
      </w:r>
    </w:p>
    <w:p w14:paraId="1E7DDC2E" w14:textId="0214BD37" w:rsidR="00526C2F" w:rsidRDefault="00D875D4">
      <w:pPr>
        <w:tabs>
          <w:tab w:val="left" w:leader="dot" w:pos="5036"/>
        </w:tabs>
        <w:spacing w:line="274" w:lineRule="exact"/>
        <w:ind w:left="41"/>
        <w:rPr>
          <w:sz w:val="21"/>
        </w:rPr>
      </w:pPr>
      <w:r>
        <w:rPr>
          <w:noProof/>
        </w:rPr>
        <mc:AlternateContent>
          <mc:Choice Requires="wps">
            <w:drawing>
              <wp:anchor distT="0" distB="0" distL="114300" distR="114300" simplePos="0" relativeHeight="250852352" behindDoc="1" locked="0" layoutInCell="1" allowOverlap="1" wp14:anchorId="60EEC4C5" wp14:editId="79886EEF">
                <wp:simplePos x="0" y="0"/>
                <wp:positionH relativeFrom="page">
                  <wp:posOffset>3416300</wp:posOffset>
                </wp:positionH>
                <wp:positionV relativeFrom="paragraph">
                  <wp:posOffset>-36830</wp:posOffset>
                </wp:positionV>
                <wp:extent cx="127000" cy="0"/>
                <wp:effectExtent l="0" t="0" r="0" b="0"/>
                <wp:wrapNone/>
                <wp:docPr id="1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9D1204" id="Line 9" o:spid="_x0000_s1026" style="position:absolute;left:0;text-align:left;z-index:-252464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9pt,-2.9pt" to="279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xvBuAEAAGADAAAOAAAAZHJzL2Uyb0RvYy54bWysU01v2zAMvQ/YfxB0X+ykQDsYcXpI1l26&#10;LUDbH8BIsi1MFgVSiZN/P0n5WLHdhvkgUPx4enykl4/H0YmDIbboWzmf1VIYr1Bb37fy7fXp02cp&#10;OILX4NCbVp4My8fVxw/LKTRmgQM6bUgkEM/NFFo5xBiaqmI1mBF4hsH4FOyQRojpSn2lCaaEPrpq&#10;Udf31YSkA6EyzMm7OQflquB3nVHxR9exicK1MnGL5aRy7vJZrZbQ9ARhsOpCA/6BxQjWp0dvUBuI&#10;IPZk/4IarSJk7OJM4Vhh11llSg+pm3n9RzcvAwRTeknicLjJxP8PVn0/rP2WMnV19C/hGdVPFh7X&#10;A/jeFAKvp5AGN89SVVPg5laSLxy2JHbTN9QpB/YRiwrHjsYMmfoTxyL26Sa2OUahknO+eKjrNBJ1&#10;DVXQXOsCcfxqcBTZaKWzPssADRyeOWYe0FxTstvjk3WujNJ5MbXy/u7uoRQwOqtzMKcx9bu1I3GA&#10;vAzlK02lyPu0jLwBHs55JXReE8K91+WVwYD+crEjWHe2EyvnLyJlXfIScrNDfdrSVbw0xkL/snJ5&#10;T97fS/XvH2P1CwAA//8DAFBLAwQUAAYACAAAACEAjobb7twAAAAJAQAADwAAAGRycy9kb3ducmV2&#10;LnhtbEyPzU7DMBCE70i8g7VI3FqnQKoqxKkQUivErT+X3rbxkkTY6yh22/Tt2YoDHHd2NDNfuRy9&#10;U2caYhfYwGyagSKug+24MbDfrSYLUDEhW3SBycCVIiyr+7sSCxsuvKHzNjVKQjgWaKBNqS+0jnVL&#10;HuM09MTy+wqDxyTn0Gg74EXCvdNPWTbXHjuWhhZ7em+p/t6evIFxs9YvNsX9YXXtHc7Wnx/Zbm7M&#10;48P49goq0Zj+zHCbL9Ohkk3HcGIblTOQPy+EJRmY5IIghjy/CcdfQVel/k9Q/QAAAP//AwBQSwEC&#10;LQAUAAYACAAAACEAtoM4kv4AAADhAQAAEwAAAAAAAAAAAAAAAAAAAAAAW0NvbnRlbnRfVHlwZXNd&#10;LnhtbFBLAQItABQABgAIAAAAIQA4/SH/1gAAAJQBAAALAAAAAAAAAAAAAAAAAC8BAABfcmVscy8u&#10;cmVsc1BLAQItABQABgAIAAAAIQCcGxvBuAEAAGADAAAOAAAAAAAAAAAAAAAAAC4CAABkcnMvZTJv&#10;RG9jLnhtbFBLAQItABQABgAIAAAAIQCOhtvu3AAAAAkBAAAPAAAAAAAAAAAAAAAAABIEAABkcnMv&#10;ZG93bnJldi54bWxQSwUGAAAAAAQABADzAAAAGwUAAAAA&#10;" strokeweight=".17603mm">
                <w10:wrap anchorx="page"/>
              </v:line>
            </w:pict>
          </mc:Fallback>
        </mc:AlternateContent>
      </w:r>
      <w:r w:rsidR="0067622C">
        <w:rPr>
          <w:rFonts w:ascii="Times New Roman"/>
          <w:i/>
          <w:position w:val="6"/>
          <w:sz w:val="21"/>
        </w:rPr>
        <w:t>N</w:t>
      </w:r>
      <w:r w:rsidR="0067622C">
        <w:rPr>
          <w:rFonts w:ascii="Times New Roman"/>
          <w:i/>
          <w:position w:val="6"/>
          <w:sz w:val="21"/>
        </w:rPr>
        <w:tab/>
      </w:r>
      <w:r w:rsidR="0067622C">
        <w:rPr>
          <w:sz w:val="21"/>
        </w:rPr>
        <w:t xml:space="preserve">(2) </w:t>
      </w:r>
    </w:p>
    <w:p w14:paraId="5D74A1B5" w14:textId="77777777" w:rsidR="00526C2F" w:rsidRDefault="00526C2F">
      <w:pPr>
        <w:spacing w:line="274" w:lineRule="exact"/>
        <w:rPr>
          <w:sz w:val="21"/>
        </w:rPr>
        <w:sectPr w:rsidR="00526C2F">
          <w:type w:val="continuous"/>
          <w:pgSz w:w="11910" w:h="16840"/>
          <w:pgMar w:top="520" w:right="0" w:bottom="280" w:left="1020" w:header="720" w:footer="720" w:gutter="0"/>
          <w:cols w:num="2" w:space="720" w:equalWidth="0">
            <w:col w:w="4304" w:space="40"/>
            <w:col w:w="6546"/>
          </w:cols>
        </w:sectPr>
      </w:pPr>
    </w:p>
    <w:p w14:paraId="5E6C8427" w14:textId="77777777" w:rsidR="00526C2F" w:rsidRDefault="0067622C">
      <w:pPr>
        <w:pStyle w:val="a4"/>
        <w:numPr>
          <w:ilvl w:val="2"/>
          <w:numId w:val="2"/>
        </w:numPr>
        <w:tabs>
          <w:tab w:val="left" w:pos="1238"/>
          <w:tab w:val="left" w:pos="1239"/>
        </w:tabs>
        <w:spacing w:before="7"/>
        <w:ind w:left="1238" w:hanging="841"/>
        <w:rPr>
          <w:sz w:val="21"/>
          <w:lang w:eastAsia="zh-CN"/>
        </w:rPr>
      </w:pPr>
      <w:r>
        <w:rPr>
          <w:sz w:val="21"/>
          <w:lang w:eastAsia="zh-CN"/>
        </w:rPr>
        <w:t>热用户室温合格率应按式（</w:t>
      </w:r>
      <w:r>
        <w:rPr>
          <w:sz w:val="21"/>
          <w:lang w:eastAsia="zh-CN"/>
        </w:rPr>
        <w:t>3</w:t>
      </w:r>
      <w:r>
        <w:rPr>
          <w:sz w:val="21"/>
          <w:lang w:eastAsia="zh-CN"/>
        </w:rPr>
        <w:t>）计算：</w:t>
      </w:r>
      <w:r>
        <w:rPr>
          <w:sz w:val="21"/>
          <w:lang w:eastAsia="zh-CN"/>
        </w:rPr>
        <w:t xml:space="preserve"> </w:t>
      </w:r>
    </w:p>
    <w:p w14:paraId="0416BF7D" w14:textId="11FFD23E" w:rsidR="00526C2F" w:rsidRDefault="00D875D4">
      <w:pPr>
        <w:pStyle w:val="a3"/>
        <w:spacing w:before="39" w:line="303" w:lineRule="exact"/>
        <w:ind w:right="1693"/>
        <w:jc w:val="center"/>
        <w:rPr>
          <w:rFonts w:ascii="Times New Roman" w:hAnsi="Times New Roman"/>
          <w:lang w:eastAsia="zh-CN"/>
        </w:rPr>
      </w:pPr>
      <w:r>
        <w:rPr>
          <w:noProof/>
        </w:rPr>
        <mc:AlternateContent>
          <mc:Choice Requires="wps">
            <w:drawing>
              <wp:anchor distT="0" distB="0" distL="114300" distR="114300" simplePos="0" relativeHeight="251663360" behindDoc="0" locked="0" layoutInCell="1" allowOverlap="1" wp14:anchorId="42FFB3A0" wp14:editId="4AB4B7E6">
                <wp:simplePos x="0" y="0"/>
                <wp:positionH relativeFrom="page">
                  <wp:posOffset>3420110</wp:posOffset>
                </wp:positionH>
                <wp:positionV relativeFrom="paragraph">
                  <wp:posOffset>198120</wp:posOffset>
                </wp:positionV>
                <wp:extent cx="106680" cy="0"/>
                <wp:effectExtent l="0" t="0" r="0" b="0"/>
                <wp:wrapNone/>
                <wp:docPr id="1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5A2C9A" id="Line 8"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9.3pt,15.6pt" to="277.7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tyQuQEAAGADAAAOAAAAZHJzL2Uyb0RvYy54bWysU01v2zAMvQ/YfxB0X+y0QFYYcXpI1l26&#10;LUDbH8BIcixMFgVSiZ1/P0n5WLHdhvkgUPx4enykl4/T4MTREFv0rZzPaimMV6it37fy7fXp04MU&#10;HMFrcOhNK0+G5ePq44flGBpzhz06bUgkEM/NGFrZxxiaqmLVmwF4hsH4FOyQBojpSvtKE4wJfXDV&#10;XV0vqhFJB0JlmJN3cw7KVcHvOqPij65jE4VrZeIWy0nl3OWzWi2h2ROE3qoLDfgHFgNYnx69QW0g&#10;gjiQ/QtqsIqQsYszhUOFXWeVKT2kbub1H9289BBM6SWJw+EmE/8/WPX9uPZbytTV5F/CM6qfLDyu&#10;e/B7Uwi8nkIa3DxLVY2Bm1tJvnDYktiN31CnHDhELCpMHQ0ZMvUnpiL26Sa2maJQyTmvF4uHNBJ1&#10;DVXQXOsCcfxqcBDZaKWzPssADRyfOWYe0FxTstvjk3WujNJ5MbZycX//uRQwOqtzMKcx7XdrR+II&#10;eRnKV5pKkfdpGXkD3J/zSui8JoQHr8srvQH95WJHsO5sJ1bOX0TKuuQl5GaH+rSlq3hpjIX+ZeXy&#10;nry/l+rfP8bqFwAAAP//AwBQSwMEFAAGAAgAAAAhALgyFKTdAAAACQEAAA8AAABkcnMvZG93bnJl&#10;di54bWxMj01vwjAMhu+T+A+RkXYbaYFWqGuKEBJo2o2Py26m8dpqiVM1Acq/X6YdtqPtR6+ft1yP&#10;1ogbDb5zrCCdJSCIa6c7bhScT7uXFQgfkDUax6TgQR7W1eSpxEK7Ox/odgyNiCHsC1TQhtAXUvq6&#10;JYt+5nriePt0g8UQx6GResB7DLdGzpMklxY7jh9a7GnbUv11vFoF42Evlzr488fu0RtM9+9vySlX&#10;6nk6bl5BBBrDHww/+lEdquh0cVfWXhgF2WKVR1TBIp2DiECWZUsQl9+FrEr5v0H1DQAA//8DAFBL&#10;AQItABQABgAIAAAAIQC2gziS/gAAAOEBAAATAAAAAAAAAAAAAAAAAAAAAABbQ29udGVudF9UeXBl&#10;c10ueG1sUEsBAi0AFAAGAAgAAAAhADj9If/WAAAAlAEAAAsAAAAAAAAAAAAAAAAALwEAAF9yZWxz&#10;Ly5yZWxzUEsBAi0AFAAGAAgAAAAhAAxe3JC5AQAAYAMAAA4AAAAAAAAAAAAAAAAALgIAAGRycy9l&#10;Mm9Eb2MueG1sUEsBAi0AFAAGAAgAAAAhALgyFKTdAAAACQEAAA8AAAAAAAAAAAAAAAAAEwQAAGRy&#10;cy9kb3ducmV2LnhtbFBLBQYAAAAABAAEAPMAAAAdBQAAAAA=&#10;" strokeweight=".17603mm">
                <w10:wrap anchorx="page"/>
              </v:line>
            </w:pict>
          </mc:Fallback>
        </mc:AlternateContent>
      </w:r>
      <w:r w:rsidR="0067622C">
        <w:rPr>
          <w:rFonts w:ascii="Times New Roman" w:hAnsi="Times New Roman"/>
          <w:lang w:eastAsia="zh-CN"/>
        </w:rPr>
        <w:t xml:space="preserve">C =  </w:t>
      </w:r>
      <w:r w:rsidR="0067622C">
        <w:rPr>
          <w:rFonts w:ascii="Times New Roman" w:hAnsi="Times New Roman"/>
          <w:position w:val="13"/>
          <w:lang w:eastAsia="zh-CN"/>
        </w:rPr>
        <w:t xml:space="preserve">a </w:t>
      </w:r>
      <w:r w:rsidR="0067622C">
        <w:rPr>
          <w:rFonts w:ascii="Symbol" w:hAnsi="Symbol"/>
          <w:lang w:eastAsia="zh-CN"/>
        </w:rPr>
        <w:t></w:t>
      </w:r>
      <w:r w:rsidR="0067622C">
        <w:rPr>
          <w:rFonts w:ascii="Times New Roman" w:hAnsi="Times New Roman"/>
          <w:lang w:eastAsia="zh-CN"/>
        </w:rPr>
        <w:t>100%</w:t>
      </w:r>
    </w:p>
    <w:p w14:paraId="77BCC06D" w14:textId="77777777" w:rsidR="00526C2F" w:rsidRDefault="0067622C">
      <w:pPr>
        <w:tabs>
          <w:tab w:val="left" w:leader="dot" w:pos="9380"/>
        </w:tabs>
        <w:spacing w:line="302" w:lineRule="exact"/>
        <w:ind w:left="4399"/>
        <w:rPr>
          <w:sz w:val="21"/>
          <w:lang w:eastAsia="zh-CN"/>
        </w:rPr>
      </w:pPr>
      <w:r>
        <w:rPr>
          <w:rFonts w:ascii="Times New Roman"/>
          <w:i/>
          <w:position w:val="6"/>
          <w:sz w:val="21"/>
          <w:lang w:eastAsia="zh-CN"/>
        </w:rPr>
        <w:t>A</w:t>
      </w:r>
      <w:r>
        <w:rPr>
          <w:rFonts w:ascii="Times New Roman"/>
          <w:i/>
          <w:position w:val="6"/>
          <w:sz w:val="21"/>
          <w:lang w:eastAsia="zh-CN"/>
        </w:rPr>
        <w:tab/>
      </w:r>
      <w:r>
        <w:rPr>
          <w:sz w:val="21"/>
          <w:lang w:eastAsia="zh-CN"/>
        </w:rPr>
        <w:t xml:space="preserve">(3) </w:t>
      </w:r>
    </w:p>
    <w:p w14:paraId="1F2F0146" w14:textId="77777777" w:rsidR="00526C2F" w:rsidRDefault="0067622C">
      <w:pPr>
        <w:pStyle w:val="a3"/>
        <w:spacing w:before="23"/>
        <w:ind w:left="818"/>
        <w:rPr>
          <w:lang w:eastAsia="zh-CN"/>
        </w:rPr>
      </w:pPr>
      <w:r>
        <w:rPr>
          <w:lang w:eastAsia="zh-CN"/>
        </w:rPr>
        <w:t>式中：</w:t>
      </w:r>
      <w:r>
        <w:rPr>
          <w:lang w:eastAsia="zh-CN"/>
        </w:rPr>
        <w:t xml:space="preserve"> </w:t>
      </w:r>
    </w:p>
    <w:p w14:paraId="69508EA7" w14:textId="77777777" w:rsidR="00526C2F" w:rsidRDefault="0067622C">
      <w:pPr>
        <w:pStyle w:val="a3"/>
        <w:spacing w:before="33" w:line="266" w:lineRule="auto"/>
        <w:ind w:left="818" w:right="7545"/>
        <w:jc w:val="both"/>
        <w:rPr>
          <w:lang w:eastAsia="zh-CN"/>
        </w:rPr>
      </w:pPr>
      <w:r>
        <w:rPr>
          <w:i/>
          <w:sz w:val="22"/>
          <w:lang w:eastAsia="zh-CN"/>
        </w:rPr>
        <w:t>C</w:t>
      </w:r>
      <w:r>
        <w:rPr>
          <w:lang w:eastAsia="zh-CN"/>
        </w:rPr>
        <w:t>——</w:t>
      </w:r>
      <w:r>
        <w:rPr>
          <w:lang w:eastAsia="zh-CN"/>
        </w:rPr>
        <w:t>热用户室温合格率；</w:t>
      </w:r>
      <w:r>
        <w:rPr>
          <w:lang w:eastAsia="zh-CN"/>
        </w:rPr>
        <w:t xml:space="preserve"> </w:t>
      </w:r>
      <w:r>
        <w:rPr>
          <w:i/>
          <w:sz w:val="22"/>
          <w:lang w:eastAsia="zh-CN"/>
        </w:rPr>
        <w:t>a</w:t>
      </w:r>
      <w:r>
        <w:rPr>
          <w:lang w:eastAsia="zh-CN"/>
        </w:rPr>
        <w:t>——</w:t>
      </w:r>
      <w:r>
        <w:rPr>
          <w:lang w:eastAsia="zh-CN"/>
        </w:rPr>
        <w:t>室温检测合格户数；</w:t>
      </w:r>
      <w:r>
        <w:rPr>
          <w:lang w:eastAsia="zh-CN"/>
        </w:rPr>
        <w:t xml:space="preserve"> </w:t>
      </w:r>
      <w:r>
        <w:rPr>
          <w:i/>
          <w:sz w:val="22"/>
          <w:lang w:eastAsia="zh-CN"/>
        </w:rPr>
        <w:t>A</w:t>
      </w:r>
      <w:r>
        <w:rPr>
          <w:lang w:eastAsia="zh-CN"/>
        </w:rPr>
        <w:t>——</w:t>
      </w:r>
      <w:r>
        <w:rPr>
          <w:lang w:eastAsia="zh-CN"/>
        </w:rPr>
        <w:t>室温检测总户数。</w:t>
      </w:r>
      <w:r>
        <w:rPr>
          <w:lang w:eastAsia="zh-CN"/>
        </w:rPr>
        <w:t xml:space="preserve"> </w:t>
      </w:r>
    </w:p>
    <w:p w14:paraId="527D8DA9" w14:textId="77777777" w:rsidR="00526C2F" w:rsidRDefault="0067622C">
      <w:pPr>
        <w:pStyle w:val="a4"/>
        <w:numPr>
          <w:ilvl w:val="2"/>
          <w:numId w:val="2"/>
        </w:numPr>
        <w:tabs>
          <w:tab w:val="left" w:pos="1238"/>
          <w:tab w:val="left" w:pos="1239"/>
        </w:tabs>
        <w:spacing w:before="8"/>
        <w:ind w:left="1238" w:hanging="841"/>
        <w:rPr>
          <w:sz w:val="21"/>
          <w:lang w:eastAsia="zh-CN"/>
        </w:rPr>
      </w:pPr>
      <w:r>
        <w:rPr>
          <w:sz w:val="21"/>
          <w:lang w:eastAsia="zh-CN"/>
        </w:rPr>
        <w:t>投诉处理及时率应按式（</w:t>
      </w:r>
      <w:r>
        <w:rPr>
          <w:sz w:val="21"/>
          <w:lang w:eastAsia="zh-CN"/>
        </w:rPr>
        <w:t>4</w:t>
      </w:r>
      <w:r>
        <w:rPr>
          <w:sz w:val="21"/>
          <w:lang w:eastAsia="zh-CN"/>
        </w:rPr>
        <w:t>）计算：</w:t>
      </w:r>
      <w:r>
        <w:rPr>
          <w:sz w:val="21"/>
          <w:lang w:eastAsia="zh-CN"/>
        </w:rPr>
        <w:t xml:space="preserve"> </w:t>
      </w:r>
    </w:p>
    <w:p w14:paraId="35B062F0" w14:textId="77777777" w:rsidR="00526C2F" w:rsidRDefault="00526C2F">
      <w:pPr>
        <w:rPr>
          <w:sz w:val="21"/>
          <w:lang w:eastAsia="zh-CN"/>
        </w:rPr>
        <w:sectPr w:rsidR="00526C2F">
          <w:type w:val="continuous"/>
          <w:pgSz w:w="11910" w:h="16840"/>
          <w:pgMar w:top="520" w:right="0" w:bottom="280" w:left="1020" w:header="720" w:footer="720" w:gutter="0"/>
          <w:cols w:space="720"/>
        </w:sectPr>
      </w:pPr>
    </w:p>
    <w:p w14:paraId="4AD06329" w14:textId="77777777" w:rsidR="00526C2F" w:rsidRDefault="00526C2F">
      <w:pPr>
        <w:pStyle w:val="a3"/>
        <w:rPr>
          <w:sz w:val="20"/>
          <w:lang w:eastAsia="zh-CN"/>
        </w:rPr>
      </w:pPr>
    </w:p>
    <w:p w14:paraId="3778EACB" w14:textId="77777777" w:rsidR="00526C2F" w:rsidRDefault="00526C2F">
      <w:pPr>
        <w:pStyle w:val="a3"/>
        <w:rPr>
          <w:sz w:val="20"/>
          <w:lang w:eastAsia="zh-CN"/>
        </w:rPr>
      </w:pPr>
    </w:p>
    <w:p w14:paraId="34D451DA" w14:textId="77777777" w:rsidR="00526C2F" w:rsidRDefault="0067622C">
      <w:pPr>
        <w:pStyle w:val="a3"/>
        <w:spacing w:before="154"/>
        <w:ind w:left="818"/>
        <w:rPr>
          <w:lang w:eastAsia="zh-CN"/>
        </w:rPr>
      </w:pPr>
      <w:r>
        <w:rPr>
          <w:lang w:eastAsia="zh-CN"/>
        </w:rPr>
        <w:t>式中：</w:t>
      </w:r>
      <w:r>
        <w:rPr>
          <w:lang w:eastAsia="zh-CN"/>
        </w:rPr>
        <w:t xml:space="preserve"> </w:t>
      </w:r>
    </w:p>
    <w:p w14:paraId="5054E572" w14:textId="77777777" w:rsidR="00526C2F" w:rsidRDefault="0067622C">
      <w:pPr>
        <w:pStyle w:val="a3"/>
        <w:spacing w:before="33"/>
        <w:ind w:left="818"/>
        <w:rPr>
          <w:lang w:eastAsia="zh-CN"/>
        </w:rPr>
      </w:pPr>
      <w:r>
        <w:rPr>
          <w:i/>
          <w:sz w:val="22"/>
          <w:lang w:eastAsia="zh-CN"/>
        </w:rPr>
        <w:t>P</w:t>
      </w:r>
      <w:r>
        <w:rPr>
          <w:lang w:eastAsia="zh-CN"/>
        </w:rPr>
        <w:t>——</w:t>
      </w:r>
      <w:r>
        <w:rPr>
          <w:lang w:eastAsia="zh-CN"/>
        </w:rPr>
        <w:t>投诉处理及时率；</w:t>
      </w:r>
      <w:r>
        <w:rPr>
          <w:lang w:eastAsia="zh-CN"/>
        </w:rPr>
        <w:t xml:space="preserve"> </w:t>
      </w:r>
    </w:p>
    <w:p w14:paraId="63F32AAB" w14:textId="77777777" w:rsidR="00526C2F" w:rsidRDefault="0067622C">
      <w:pPr>
        <w:pStyle w:val="a3"/>
        <w:spacing w:before="38" w:line="333" w:lineRule="exact"/>
        <w:ind w:left="818"/>
        <w:rPr>
          <w:rFonts w:ascii="Times New Roman" w:hAnsi="Times New Roman"/>
          <w:lang w:eastAsia="zh-CN"/>
        </w:rPr>
      </w:pPr>
      <w:r>
        <w:rPr>
          <w:lang w:eastAsia="zh-CN"/>
        </w:rPr>
        <w:br w:type="column"/>
      </w:r>
      <w:r>
        <w:rPr>
          <w:rFonts w:ascii="Times New Roman" w:hAnsi="Times New Roman"/>
          <w:lang w:eastAsia="zh-CN"/>
        </w:rPr>
        <w:t xml:space="preserve">P = </w:t>
      </w:r>
      <w:r>
        <w:rPr>
          <w:rFonts w:ascii="Times New Roman" w:hAnsi="Times New Roman"/>
          <w:position w:val="13"/>
          <w:lang w:eastAsia="zh-CN"/>
        </w:rPr>
        <w:t xml:space="preserve">t </w:t>
      </w:r>
      <w:r>
        <w:rPr>
          <w:rFonts w:ascii="Symbol" w:hAnsi="Symbol"/>
          <w:lang w:eastAsia="zh-CN"/>
        </w:rPr>
        <w:t></w:t>
      </w:r>
      <w:r>
        <w:rPr>
          <w:rFonts w:ascii="Times New Roman" w:hAnsi="Times New Roman"/>
          <w:lang w:eastAsia="zh-CN"/>
        </w:rPr>
        <w:t>100%</w:t>
      </w:r>
    </w:p>
    <w:p w14:paraId="02B8BD50" w14:textId="045B79F8" w:rsidR="00526C2F" w:rsidRDefault="00D875D4">
      <w:pPr>
        <w:spacing w:line="203" w:lineRule="exact"/>
        <w:ind w:left="472"/>
        <w:jc w:val="center"/>
        <w:rPr>
          <w:rFonts w:ascii="Times New Roman"/>
          <w:i/>
          <w:sz w:val="21"/>
          <w:lang w:eastAsia="zh-CN"/>
        </w:rPr>
      </w:pPr>
      <w:r>
        <w:rPr>
          <w:noProof/>
        </w:rPr>
        <mc:AlternateContent>
          <mc:Choice Requires="wps">
            <w:drawing>
              <wp:anchor distT="0" distB="0" distL="114300" distR="114300" simplePos="0" relativeHeight="250854400" behindDoc="1" locked="0" layoutInCell="1" allowOverlap="1" wp14:anchorId="669AD6D7" wp14:editId="61CCAED1">
                <wp:simplePos x="0" y="0"/>
                <wp:positionH relativeFrom="page">
                  <wp:posOffset>3416300</wp:posOffset>
                </wp:positionH>
                <wp:positionV relativeFrom="paragraph">
                  <wp:posOffset>-38100</wp:posOffset>
                </wp:positionV>
                <wp:extent cx="100330" cy="0"/>
                <wp:effectExtent l="0" t="0" r="0" b="0"/>
                <wp:wrapNone/>
                <wp:docPr id="1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33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4509DC" id="Line 7" o:spid="_x0000_s1026" style="position:absolute;left:0;text-align:left;z-index:-252462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9pt,-3pt" to="276.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bzIuAEAAGADAAAOAAAAZHJzL2Uyb0RvYy54bWysU01v2zAMvQ/YfxB0X+w0QDcYcXpI2l26&#10;LUC7H8BIcixMFgVSiZ1/P0n5aLHdhvkgUPx4enyklw/T4MTREFv0rZzPaimMV6it37fy5+vTpy9S&#10;cASvwaE3rTwZlg+rjx+WY2jMHfbotCGRQDw3Y2hlH2NoqopVbwbgGQbjU7BDGiCmK+0rTTAm9MFV&#10;d3V9X41IOhAqw5y8m3NQrgp+1xkVf3QdmyhcKxO3WE4q5y6f1WoJzZ4g9FZdaMA/sBjA+vToDWoD&#10;EcSB7F9Qg1WEjF2cKRwq7DqrTOkhdTOv/+jmpYdgSi9JHA43mfj/warvx7XfUqauJv8SnlH9YuFx&#10;3YPfm0Lg9RTS4OZZqmoM3NxK8oXDlsRu/IY65cAhYlFh6mjIkKk/MRWxTzexzRSFSs55XS8WaSTq&#10;GqqgudYF4vjV4CCy0UpnfZYBGjg+c8w8oLmmZLfHJ+tcGaXzYmzl/WLxuRQwOqtzMKcx7XdrR+II&#10;eRnKV5pKkfdpGXkD3J/zSui8JoQHr8srvQH9eLEjWHe2EyvnLyJlXfIScrNDfdrSVbw0xkL/snJ5&#10;T97fS/Xbj7H6DQAA//8DAFBLAwQUAAYACAAAACEAymHhr9wAAAAJAQAADwAAAGRycy9kb3ducmV2&#10;LnhtbEyPT0/DMAzF70h8h8hI3LZ0wKqpNJ0Q0ia02/5cuHmNaSsSp2qyrfv2M+IAJ8vPT8+/Vy5H&#10;79SZhtgFNjCbZqCI62A7bgwc9qvJAlRMyBZdYDJwpQjL6v6uxMKGC2/pvEuNkhCOBRpoU+oLrWPd&#10;ksc4DT2x3L7C4DHJOjTaDniRcO/0U5bl2mPH8qHFnt5bqr93J29g3K71i03x8Lm69g5n681Hts+N&#10;eXwY315BJRrTnxl+8AUdKmE6hhPbqJyB+fNCuiQDk1ymGOaigDr+Croq9f8G1Q0AAP//AwBQSwEC&#10;LQAUAAYACAAAACEAtoM4kv4AAADhAQAAEwAAAAAAAAAAAAAAAAAAAAAAW0NvbnRlbnRfVHlwZXNd&#10;LnhtbFBLAQItABQABgAIAAAAIQA4/SH/1gAAAJQBAAALAAAAAAAAAAAAAAAAAC8BAABfcmVscy8u&#10;cmVsc1BLAQItABQABgAIAAAAIQADNbzIuAEAAGADAAAOAAAAAAAAAAAAAAAAAC4CAABkcnMvZTJv&#10;RG9jLnhtbFBLAQItABQABgAIAAAAIQDKYeGv3AAAAAkBAAAPAAAAAAAAAAAAAAAAABIEAABkcnMv&#10;ZG93bnJldi54bWxQSwUGAAAAAAQABADzAAAAGwUAAAAA&#10;" strokeweight=".17603mm">
                <w10:wrap anchorx="page"/>
              </v:line>
            </w:pict>
          </mc:Fallback>
        </mc:AlternateContent>
      </w:r>
      <w:r w:rsidR="0067622C">
        <w:rPr>
          <w:rFonts w:ascii="Times New Roman"/>
          <w:i/>
          <w:w w:val="99"/>
          <w:sz w:val="21"/>
          <w:lang w:eastAsia="zh-CN"/>
        </w:rPr>
        <w:t>T</w:t>
      </w:r>
    </w:p>
    <w:p w14:paraId="04435BB7" w14:textId="77777777" w:rsidR="00526C2F" w:rsidRDefault="0067622C">
      <w:pPr>
        <w:pStyle w:val="a3"/>
        <w:rPr>
          <w:rFonts w:ascii="Times New Roman"/>
          <w:i/>
          <w:sz w:val="20"/>
          <w:lang w:eastAsia="zh-CN"/>
        </w:rPr>
      </w:pPr>
      <w:r>
        <w:rPr>
          <w:lang w:eastAsia="zh-CN"/>
        </w:rPr>
        <w:br w:type="column"/>
      </w:r>
    </w:p>
    <w:p w14:paraId="2722310F" w14:textId="77777777" w:rsidR="00526C2F" w:rsidRDefault="0067622C">
      <w:pPr>
        <w:pStyle w:val="a3"/>
        <w:spacing w:before="144"/>
        <w:ind w:left="104"/>
        <w:rPr>
          <w:lang w:eastAsia="zh-CN"/>
        </w:rPr>
      </w:pPr>
      <w:r>
        <w:rPr>
          <w:lang w:eastAsia="zh-CN"/>
        </w:rPr>
        <w:t>......................................</w:t>
      </w:r>
      <w:r>
        <w:rPr>
          <w:spacing w:val="-54"/>
          <w:lang w:eastAsia="zh-CN"/>
        </w:rPr>
        <w:t xml:space="preserve"> </w:t>
      </w:r>
      <w:r>
        <w:rPr>
          <w:lang w:eastAsia="zh-CN"/>
        </w:rPr>
        <w:t xml:space="preserve">(4) </w:t>
      </w:r>
    </w:p>
    <w:p w14:paraId="65C0D20C" w14:textId="77777777" w:rsidR="00526C2F" w:rsidRDefault="00526C2F">
      <w:pPr>
        <w:rPr>
          <w:lang w:eastAsia="zh-CN"/>
        </w:rPr>
        <w:sectPr w:rsidR="00526C2F">
          <w:type w:val="continuous"/>
          <w:pgSz w:w="11910" w:h="16840"/>
          <w:pgMar w:top="520" w:right="0" w:bottom="280" w:left="1020" w:header="720" w:footer="720" w:gutter="0"/>
          <w:cols w:num="3" w:space="720" w:equalWidth="0">
            <w:col w:w="3128" w:space="71"/>
            <w:col w:w="1973" w:space="40"/>
            <w:col w:w="5678"/>
          </w:cols>
        </w:sectPr>
      </w:pPr>
    </w:p>
    <w:p w14:paraId="3146FD80" w14:textId="77777777" w:rsidR="00526C2F" w:rsidRDefault="0067622C">
      <w:pPr>
        <w:pStyle w:val="a3"/>
        <w:spacing w:before="30" w:line="266" w:lineRule="auto"/>
        <w:ind w:left="818" w:right="1014"/>
        <w:rPr>
          <w:lang w:eastAsia="zh-CN"/>
        </w:rPr>
      </w:pPr>
      <w:r>
        <w:rPr>
          <w:i/>
          <w:sz w:val="22"/>
          <w:lang w:eastAsia="zh-CN"/>
        </w:rPr>
        <w:t>t</w:t>
      </w:r>
      <w:r>
        <w:rPr>
          <w:lang w:eastAsia="zh-CN"/>
        </w:rPr>
        <w:t>——</w:t>
      </w:r>
      <w:r>
        <w:rPr>
          <w:lang w:eastAsia="zh-CN"/>
        </w:rPr>
        <w:t>规定时间内处理合理投诉次数；</w:t>
      </w:r>
      <w:r>
        <w:rPr>
          <w:lang w:eastAsia="zh-CN"/>
        </w:rPr>
        <w:t xml:space="preserve"> </w:t>
      </w:r>
      <w:r>
        <w:rPr>
          <w:i/>
          <w:sz w:val="22"/>
          <w:lang w:eastAsia="zh-CN"/>
        </w:rPr>
        <w:t>T</w:t>
      </w:r>
      <w:r>
        <w:rPr>
          <w:lang w:eastAsia="zh-CN"/>
        </w:rPr>
        <w:t>——</w:t>
      </w:r>
      <w:r>
        <w:rPr>
          <w:lang w:eastAsia="zh-CN"/>
        </w:rPr>
        <w:t>合理投诉总次数。</w:t>
      </w:r>
      <w:r>
        <w:rPr>
          <w:lang w:eastAsia="zh-CN"/>
        </w:rPr>
        <w:t xml:space="preserve"> </w:t>
      </w:r>
    </w:p>
    <w:p w14:paraId="0B77DF49" w14:textId="77777777" w:rsidR="00526C2F" w:rsidRDefault="0067622C">
      <w:pPr>
        <w:pStyle w:val="a4"/>
        <w:numPr>
          <w:ilvl w:val="2"/>
          <w:numId w:val="2"/>
        </w:numPr>
        <w:tabs>
          <w:tab w:val="left" w:pos="1238"/>
          <w:tab w:val="left" w:pos="1239"/>
        </w:tabs>
        <w:spacing w:before="9"/>
        <w:ind w:left="1238" w:hanging="841"/>
        <w:rPr>
          <w:sz w:val="21"/>
          <w:lang w:eastAsia="zh-CN"/>
        </w:rPr>
      </w:pPr>
      <w:r>
        <w:rPr>
          <w:sz w:val="21"/>
          <w:lang w:eastAsia="zh-CN"/>
        </w:rPr>
        <w:t>投诉处结率应按式（</w:t>
      </w:r>
      <w:r>
        <w:rPr>
          <w:sz w:val="21"/>
          <w:lang w:eastAsia="zh-CN"/>
        </w:rPr>
        <w:t>5</w:t>
      </w:r>
      <w:r>
        <w:rPr>
          <w:sz w:val="21"/>
          <w:lang w:eastAsia="zh-CN"/>
        </w:rPr>
        <w:t>）计算：</w:t>
      </w:r>
      <w:r>
        <w:rPr>
          <w:sz w:val="21"/>
          <w:lang w:eastAsia="zh-CN"/>
        </w:rPr>
        <w:t xml:space="preserve"> </w:t>
      </w:r>
    </w:p>
    <w:p w14:paraId="10BDA773" w14:textId="77777777" w:rsidR="00526C2F" w:rsidRDefault="00526C2F">
      <w:pPr>
        <w:pStyle w:val="a3"/>
        <w:spacing w:before="11" w:after="39"/>
        <w:rPr>
          <w:sz w:val="20"/>
          <w:lang w:eastAsia="zh-CN"/>
        </w:rPr>
      </w:pPr>
    </w:p>
    <w:p w14:paraId="56CD9588" w14:textId="2FF2EC88" w:rsidR="00526C2F" w:rsidRDefault="00D875D4">
      <w:pPr>
        <w:pStyle w:val="a3"/>
        <w:spacing w:line="20" w:lineRule="exact"/>
        <w:ind w:left="4351"/>
        <w:rPr>
          <w:sz w:val="2"/>
        </w:rPr>
      </w:pPr>
      <w:r>
        <w:rPr>
          <w:noProof/>
          <w:sz w:val="2"/>
        </w:rPr>
        <mc:AlternateContent>
          <mc:Choice Requires="wpg">
            <w:drawing>
              <wp:inline distT="0" distB="0" distL="0" distR="0" wp14:anchorId="5D30EE84" wp14:editId="057D38A6">
                <wp:extent cx="123825" cy="6350"/>
                <wp:effectExtent l="10160" t="3810" r="8890" b="8890"/>
                <wp:docPr id="1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6350"/>
                          <a:chOff x="0" y="0"/>
                          <a:chExt cx="195" cy="10"/>
                        </a:xfrm>
                      </wpg:grpSpPr>
                      <wps:wsp>
                        <wps:cNvPr id="13" name="Line 6"/>
                        <wps:cNvCnPr>
                          <a:cxnSpLocks noChangeShapeType="1"/>
                        </wps:cNvCnPr>
                        <wps:spPr bwMode="auto">
                          <a:xfrm>
                            <a:off x="0" y="5"/>
                            <a:ext cx="194"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A53029B" id="Group 5" o:spid="_x0000_s1026" style="width:9.75pt;height:.5pt;mso-position-horizontal-relative:char;mso-position-vertical-relative:line" coordsize="1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xlqHwIAAK0EAAAOAAAAZHJzL2Uyb0RvYy54bWyklM1y2yAQx++d6Tsw3GtZdu0mGss52Ikv&#10;buuZpA+wRkhiioABbNlv3wUU200unVQHBtgP/vtb0OLh1Ely5NYJrUqaj8aUcMV0JVRT0l8vT1/u&#10;KHEeVAVSK17SM3f0Yfn506I3BZ/oVsuKW4JJlCt6U9LWe1NkmWMt78CNtOEKjbW2HXhc2iarLPSY&#10;vZPZZDyeZ722lbGacedwd52MdBnz1zVn/mddO+6JLClq83G0cdyHMVsuoGgsmFawQQZ8QEUHQuGh&#10;l1Rr8EAOVrxL1QlmtdO1HzHdZbquBeOxBqwmH7+pZmP1wcRamqJvzAUTon3D6cNp2Y/jxppns7NJ&#10;PU63mv12yCXrTVPc2sO6Sc5k33/XFfYTDl7Hwk+17UIKLImcIt/zhS8/ecJwM59M7yYzShia5tPZ&#10;QJ+12KJ3Max9fI26H0LyGJBBkc6K+gY9od94gdyVkfs/Rs8tGB7Ru8BgZ4mosIApJQo6rHsrFCfz&#10;cH3CweixUgkhO6kBIVF61YJqeMz1cjYYlocIFH4TEhYO+f8j0lm6shek918Tz7/ZQGGs8xuuOxIm&#10;JZWoN/YJjlvng4irS2ib0k9CStyHQirSh/5Mv8UAp6WogjHYnG32K2nJEcJ7il+sCC23buHMNbg2&#10;+UVTko0XWlXxlJZD9TjMPQiZ5qhKqoFQgJLw7nV13tlXctjl4XLim4iFDO83PLrbdfS6/mWWfwAA&#10;AP//AwBQSwMEFAAGAAgAAAAhADSQT0HZAAAAAgEAAA8AAABkcnMvZG93bnJldi54bWxMj0FLw0AQ&#10;he+C/2EZwZvdRKlozKaUop6KYCuIt2l2moRmZ0N2m6T/3qkXe5nH8Ib3vskXk2vVQH1oPBtIZwko&#10;4tLbhisDX9u3uydQISJbbD2TgRMFWBTXVzlm1o/8ScMmVkpCOGRooI6xy7QOZU0Ow8x3xOLtfe8w&#10;ytpX2vY4Srhr9X2SPGqHDUtDjR2taioPm6Mz8D7iuHxIX4f1Yb86/WznH9/rlIy5vZmWL6AiTfH/&#10;GM74gg6FMO38kW1QrQF5JP7Ns/c8B7UTTUAXub5EL34BAAD//wMAUEsBAi0AFAAGAAgAAAAhALaD&#10;OJL+AAAA4QEAABMAAAAAAAAAAAAAAAAAAAAAAFtDb250ZW50X1R5cGVzXS54bWxQSwECLQAUAAYA&#10;CAAAACEAOP0h/9YAAACUAQAACwAAAAAAAAAAAAAAAAAvAQAAX3JlbHMvLnJlbHNQSwECLQAUAAYA&#10;CAAAACEACwsZah8CAACtBAAADgAAAAAAAAAAAAAAAAAuAgAAZHJzL2Uyb0RvYy54bWxQSwECLQAU&#10;AAYACAAAACEANJBPQdkAAAACAQAADwAAAAAAAAAAAAAAAAB5BAAAZHJzL2Rvd25yZXYueG1sUEsF&#10;BgAAAAAEAAQA8wAAAH8FAAAAAA==&#10;">
                <v:line id="Line 6" o:spid="_x0000_s1027" style="position:absolute;visibility:visible;mso-wrap-style:square" from="0,5" to="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1eMwwAAANsAAAAPAAAAZHJzL2Rvd25yZXYueG1sRE9La8JA&#10;EL4X/A/LFHoR3WhBQ+oqohZ68dD4wOOQnSax2dmwu9X477uC4G0+vufMFp1pxIWcry0rGA0TEMSF&#10;1TWXCva7z0EKwgdkjY1lUnAjD4t572WGmbZX/qZLHkoRQ9hnqKAKoc2k9EVFBv3QtsSR+7HOYIjQ&#10;lVI7vMZw08hxkkykwZpjQ4UtrSoqfvM/o8BNzrp/PGzOp8N4u56u0/y27a+Uenvtlh8gAnXhKX64&#10;v3Sc/w73X+IBcv4PAAD//wMAUEsBAi0AFAAGAAgAAAAhANvh9svuAAAAhQEAABMAAAAAAAAAAAAA&#10;AAAAAAAAAFtDb250ZW50X1R5cGVzXS54bWxQSwECLQAUAAYACAAAACEAWvQsW78AAAAVAQAACwAA&#10;AAAAAAAAAAAAAAAfAQAAX3JlbHMvLnJlbHNQSwECLQAUAAYACAAAACEAqfdXjMMAAADbAAAADwAA&#10;AAAAAAAAAAAAAAAHAgAAZHJzL2Rvd25yZXYueG1sUEsFBgAAAAADAAMAtwAAAPcCAAAAAA==&#10;" strokeweight=".17603mm"/>
                <w10:anchorlock/>
              </v:group>
            </w:pict>
          </mc:Fallback>
        </mc:AlternateContent>
      </w:r>
    </w:p>
    <w:p w14:paraId="27EE696F" w14:textId="77777777" w:rsidR="00526C2F" w:rsidRDefault="0067622C">
      <w:pPr>
        <w:pStyle w:val="a3"/>
        <w:rPr>
          <w:sz w:val="20"/>
        </w:rPr>
      </w:pPr>
      <w:r>
        <w:br w:type="column"/>
      </w:r>
    </w:p>
    <w:p w14:paraId="004F97CD" w14:textId="77777777" w:rsidR="00526C2F" w:rsidRDefault="00526C2F">
      <w:pPr>
        <w:pStyle w:val="a3"/>
        <w:rPr>
          <w:sz w:val="20"/>
        </w:rPr>
      </w:pPr>
    </w:p>
    <w:p w14:paraId="087F4A19" w14:textId="77777777" w:rsidR="00526C2F" w:rsidRDefault="00526C2F">
      <w:pPr>
        <w:pStyle w:val="a3"/>
        <w:rPr>
          <w:sz w:val="20"/>
        </w:rPr>
      </w:pPr>
    </w:p>
    <w:p w14:paraId="164A6486" w14:textId="77777777" w:rsidR="00526C2F" w:rsidRDefault="00526C2F">
      <w:pPr>
        <w:pStyle w:val="a3"/>
        <w:rPr>
          <w:sz w:val="20"/>
        </w:rPr>
      </w:pPr>
    </w:p>
    <w:p w14:paraId="3EFF1674" w14:textId="77777777" w:rsidR="00526C2F" w:rsidRDefault="00526C2F">
      <w:pPr>
        <w:pStyle w:val="a3"/>
        <w:rPr>
          <w:sz w:val="22"/>
        </w:rPr>
      </w:pPr>
    </w:p>
    <w:p w14:paraId="5B0D2A0E" w14:textId="77777777" w:rsidR="00526C2F" w:rsidRDefault="0067622C">
      <w:pPr>
        <w:pStyle w:val="a3"/>
        <w:spacing w:before="1"/>
        <w:ind w:left="-23"/>
        <w:rPr>
          <w:lang w:eastAsia="zh-CN"/>
        </w:rPr>
      </w:pPr>
      <w:r>
        <w:rPr>
          <w:lang w:eastAsia="zh-CN"/>
        </w:rPr>
        <w:t>.....................................</w:t>
      </w:r>
      <w:r>
        <w:rPr>
          <w:spacing w:val="-54"/>
          <w:lang w:eastAsia="zh-CN"/>
        </w:rPr>
        <w:t xml:space="preserve"> </w:t>
      </w:r>
      <w:r>
        <w:rPr>
          <w:lang w:eastAsia="zh-CN"/>
        </w:rPr>
        <w:t xml:space="preserve">(5) </w:t>
      </w:r>
    </w:p>
    <w:p w14:paraId="23134F60" w14:textId="77777777" w:rsidR="00526C2F" w:rsidRDefault="00526C2F">
      <w:pPr>
        <w:rPr>
          <w:lang w:eastAsia="zh-CN"/>
        </w:rPr>
        <w:sectPr w:rsidR="00526C2F">
          <w:type w:val="continuous"/>
          <w:pgSz w:w="11910" w:h="16840"/>
          <w:pgMar w:top="520" w:right="0" w:bottom="280" w:left="1020" w:header="720" w:footer="720" w:gutter="0"/>
          <w:cols w:num="2" w:space="720" w:equalWidth="0">
            <w:col w:w="5404" w:space="40"/>
            <w:col w:w="5446"/>
          </w:cols>
        </w:sectPr>
      </w:pPr>
    </w:p>
    <w:p w14:paraId="36D8EC1E" w14:textId="77777777" w:rsidR="00526C2F" w:rsidRDefault="00526C2F">
      <w:pPr>
        <w:pStyle w:val="a3"/>
        <w:rPr>
          <w:sz w:val="20"/>
          <w:lang w:eastAsia="zh-CN"/>
        </w:rPr>
      </w:pPr>
    </w:p>
    <w:p w14:paraId="3AE7175C" w14:textId="77777777" w:rsidR="00526C2F" w:rsidRDefault="00526C2F">
      <w:pPr>
        <w:pStyle w:val="a3"/>
        <w:rPr>
          <w:sz w:val="20"/>
          <w:lang w:eastAsia="zh-CN"/>
        </w:rPr>
      </w:pPr>
    </w:p>
    <w:p w14:paraId="4E7803CE" w14:textId="77777777" w:rsidR="00526C2F" w:rsidRDefault="00526C2F">
      <w:pPr>
        <w:pStyle w:val="a3"/>
        <w:rPr>
          <w:sz w:val="20"/>
          <w:lang w:eastAsia="zh-CN"/>
        </w:rPr>
      </w:pPr>
    </w:p>
    <w:p w14:paraId="6D36D870" w14:textId="77777777" w:rsidR="00526C2F" w:rsidRDefault="00526C2F">
      <w:pPr>
        <w:pStyle w:val="a3"/>
        <w:rPr>
          <w:sz w:val="20"/>
          <w:lang w:eastAsia="zh-CN"/>
        </w:rPr>
      </w:pPr>
    </w:p>
    <w:p w14:paraId="6C1A4263" w14:textId="77777777" w:rsidR="00526C2F" w:rsidRDefault="00526C2F">
      <w:pPr>
        <w:pStyle w:val="a3"/>
        <w:spacing w:before="3"/>
        <w:rPr>
          <w:sz w:val="19"/>
          <w:lang w:eastAsia="zh-CN"/>
        </w:rPr>
      </w:pPr>
    </w:p>
    <w:p w14:paraId="4671B9FD" w14:textId="24931CBE" w:rsidR="00526C2F" w:rsidRDefault="00D875D4">
      <w:pPr>
        <w:pStyle w:val="a3"/>
        <w:tabs>
          <w:tab w:val="left" w:pos="5228"/>
        </w:tabs>
        <w:spacing w:line="278" w:lineRule="auto"/>
        <w:ind w:left="398" w:right="1026"/>
      </w:pPr>
      <w:r>
        <w:rPr>
          <w:noProof/>
        </w:rPr>
        <mc:AlternateContent>
          <mc:Choice Requires="wps">
            <w:drawing>
              <wp:anchor distT="0" distB="0" distL="114300" distR="114300" simplePos="0" relativeHeight="251667456" behindDoc="0" locked="0" layoutInCell="1" allowOverlap="1" wp14:anchorId="2A743F46" wp14:editId="7AB59E9E">
                <wp:simplePos x="0" y="0"/>
                <wp:positionH relativeFrom="page">
                  <wp:posOffset>1040130</wp:posOffset>
                </wp:positionH>
                <wp:positionV relativeFrom="paragraph">
                  <wp:posOffset>-1103630</wp:posOffset>
                </wp:positionV>
                <wp:extent cx="3039110" cy="1454150"/>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9110" cy="145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7" w:type="dxa"/>
                              <w:tblLayout w:type="fixed"/>
                              <w:tblLook w:val="01E0" w:firstRow="1" w:lastRow="1" w:firstColumn="1" w:lastColumn="1" w:noHBand="0" w:noVBand="0"/>
                            </w:tblPr>
                            <w:tblGrid>
                              <w:gridCol w:w="4786"/>
                            </w:tblGrid>
                            <w:tr w:rsidR="00526C2F" w14:paraId="1CE0ABC0" w14:textId="77777777">
                              <w:trPr>
                                <w:trHeight w:val="376"/>
                              </w:trPr>
                              <w:tc>
                                <w:tcPr>
                                  <w:tcW w:w="4786" w:type="dxa"/>
                                </w:tcPr>
                                <w:p w14:paraId="3E00664C" w14:textId="77777777" w:rsidR="00526C2F" w:rsidRDefault="0067622C">
                                  <w:pPr>
                                    <w:pStyle w:val="TableParagraph"/>
                                    <w:spacing w:before="0" w:line="194" w:lineRule="exact"/>
                                    <w:ind w:left="0" w:right="198"/>
                                    <w:jc w:val="right"/>
                                    <w:rPr>
                                      <w:rFonts w:ascii="Times New Roman" w:hAnsi="Times New Roman"/>
                                      <w:sz w:val="21"/>
                                    </w:rPr>
                                  </w:pPr>
                                  <w:r>
                                    <w:rPr>
                                      <w:rFonts w:ascii="Times New Roman" w:hAnsi="Times New Roman"/>
                                      <w:sz w:val="21"/>
                                    </w:rPr>
                                    <w:t xml:space="preserve">B = </w:t>
                                  </w:r>
                                  <w:r>
                                    <w:rPr>
                                      <w:rFonts w:ascii="Times New Roman" w:hAnsi="Times New Roman"/>
                                      <w:position w:val="13"/>
                                      <w:sz w:val="21"/>
                                    </w:rPr>
                                    <w:t xml:space="preserve">m </w:t>
                                  </w:r>
                                  <w:r>
                                    <w:rPr>
                                      <w:rFonts w:ascii="Symbol" w:hAnsi="Symbol"/>
                                      <w:sz w:val="21"/>
                                    </w:rPr>
                                    <w:t></w:t>
                                  </w:r>
                                  <w:r>
                                    <w:rPr>
                                      <w:rFonts w:ascii="Times New Roman" w:hAnsi="Times New Roman"/>
                                      <w:sz w:val="21"/>
                                    </w:rPr>
                                    <w:t>100%</w:t>
                                  </w:r>
                                </w:p>
                                <w:p w14:paraId="30613951" w14:textId="77777777" w:rsidR="00526C2F" w:rsidRDefault="0067622C">
                                  <w:pPr>
                                    <w:pStyle w:val="TableParagraph"/>
                                    <w:tabs>
                                      <w:tab w:val="left" w:pos="938"/>
                                    </w:tabs>
                                    <w:spacing w:before="0" w:line="162" w:lineRule="exact"/>
                                    <w:ind w:left="0" w:right="-29"/>
                                    <w:jc w:val="right"/>
                                    <w:rPr>
                                      <w:sz w:val="21"/>
                                    </w:rPr>
                                  </w:pPr>
                                  <w:r>
                                    <w:rPr>
                                      <w:rFonts w:ascii="Times New Roman"/>
                                      <w:i/>
                                      <w:sz w:val="21"/>
                                    </w:rPr>
                                    <w:t>T</w:t>
                                  </w:r>
                                  <w:r>
                                    <w:rPr>
                                      <w:rFonts w:ascii="Times New Roman"/>
                                      <w:i/>
                                      <w:sz w:val="21"/>
                                    </w:rPr>
                                    <w:tab/>
                                  </w:r>
                                  <w:r>
                                    <w:rPr>
                                      <w:position w:val="-5"/>
                                      <w:sz w:val="21"/>
                                    </w:rPr>
                                    <w:t>.</w:t>
                                  </w:r>
                                </w:p>
                              </w:tc>
                            </w:tr>
                            <w:tr w:rsidR="00526C2F" w14:paraId="70F2956F" w14:textId="77777777">
                              <w:trPr>
                                <w:trHeight w:val="1028"/>
                              </w:trPr>
                              <w:tc>
                                <w:tcPr>
                                  <w:tcW w:w="4786" w:type="dxa"/>
                                </w:tcPr>
                                <w:p w14:paraId="722997A0" w14:textId="77777777" w:rsidR="00526C2F" w:rsidRDefault="0067622C">
                                  <w:pPr>
                                    <w:pStyle w:val="TableParagraph"/>
                                    <w:spacing w:before="114"/>
                                    <w:ind w:left="200"/>
                                    <w:rPr>
                                      <w:sz w:val="21"/>
                                      <w:lang w:eastAsia="zh-CN"/>
                                    </w:rPr>
                                  </w:pPr>
                                  <w:r>
                                    <w:rPr>
                                      <w:sz w:val="21"/>
                                      <w:lang w:eastAsia="zh-CN"/>
                                    </w:rPr>
                                    <w:t>式中：</w:t>
                                  </w:r>
                                  <w:r>
                                    <w:rPr>
                                      <w:sz w:val="21"/>
                                      <w:lang w:eastAsia="zh-CN"/>
                                    </w:rPr>
                                    <w:t xml:space="preserve"> </w:t>
                                  </w:r>
                                </w:p>
                                <w:p w14:paraId="40AABBC7" w14:textId="77777777" w:rsidR="00526C2F" w:rsidRDefault="0067622C">
                                  <w:pPr>
                                    <w:pStyle w:val="TableParagraph"/>
                                    <w:spacing w:before="4" w:line="310" w:lineRule="atLeast"/>
                                    <w:ind w:left="200" w:right="2064"/>
                                    <w:rPr>
                                      <w:sz w:val="21"/>
                                      <w:lang w:eastAsia="zh-CN"/>
                                    </w:rPr>
                                  </w:pPr>
                                  <w:r>
                                    <w:rPr>
                                      <w:i/>
                                      <w:lang w:eastAsia="zh-CN"/>
                                    </w:rPr>
                                    <w:t>B</w:t>
                                  </w:r>
                                  <w:r>
                                    <w:rPr>
                                      <w:sz w:val="21"/>
                                      <w:lang w:eastAsia="zh-CN"/>
                                    </w:rPr>
                                    <w:t>——</w:t>
                                  </w:r>
                                  <w:r>
                                    <w:rPr>
                                      <w:sz w:val="21"/>
                                      <w:lang w:eastAsia="zh-CN"/>
                                    </w:rPr>
                                    <w:t>投诉处结率；</w:t>
                                  </w:r>
                                  <w:r>
                                    <w:rPr>
                                      <w:sz w:val="21"/>
                                      <w:lang w:eastAsia="zh-CN"/>
                                    </w:rPr>
                                    <w:t xml:space="preserve">   </w:t>
                                  </w:r>
                                  <w:r>
                                    <w:rPr>
                                      <w:i/>
                                      <w:lang w:eastAsia="zh-CN"/>
                                    </w:rPr>
                                    <w:t>m</w:t>
                                  </w:r>
                                  <w:r>
                                    <w:rPr>
                                      <w:sz w:val="21"/>
                                      <w:lang w:eastAsia="zh-CN"/>
                                    </w:rPr>
                                    <w:t>——</w:t>
                                  </w:r>
                                  <w:r>
                                    <w:rPr>
                                      <w:sz w:val="21"/>
                                      <w:lang w:eastAsia="zh-CN"/>
                                    </w:rPr>
                                    <w:t>合理投诉处结次数；</w:t>
                                  </w:r>
                                  <w:r>
                                    <w:rPr>
                                      <w:sz w:val="21"/>
                                      <w:lang w:eastAsia="zh-CN"/>
                                    </w:rPr>
                                    <w:t xml:space="preserve"> </w:t>
                                  </w:r>
                                </w:p>
                              </w:tc>
                            </w:tr>
                            <w:tr w:rsidR="00526C2F" w14:paraId="0E80C399" w14:textId="77777777">
                              <w:trPr>
                                <w:trHeight w:val="885"/>
                              </w:trPr>
                              <w:tc>
                                <w:tcPr>
                                  <w:tcW w:w="4786" w:type="dxa"/>
                                </w:tcPr>
                                <w:p w14:paraId="255BC2DB" w14:textId="77777777" w:rsidR="00526C2F" w:rsidRDefault="0067622C">
                                  <w:pPr>
                                    <w:pStyle w:val="TableParagraph"/>
                                    <w:spacing w:before="11"/>
                                    <w:ind w:left="200"/>
                                    <w:rPr>
                                      <w:sz w:val="21"/>
                                      <w:lang w:eastAsia="zh-CN"/>
                                    </w:rPr>
                                  </w:pPr>
                                  <w:r>
                                    <w:rPr>
                                      <w:i/>
                                      <w:lang w:eastAsia="zh-CN"/>
                                    </w:rPr>
                                    <w:t>T</w:t>
                                  </w:r>
                                  <w:r>
                                    <w:rPr>
                                      <w:sz w:val="21"/>
                                      <w:lang w:eastAsia="zh-CN"/>
                                    </w:rPr>
                                    <w:t>——</w:t>
                                  </w:r>
                                  <w:r>
                                    <w:rPr>
                                      <w:sz w:val="21"/>
                                      <w:lang w:eastAsia="zh-CN"/>
                                    </w:rPr>
                                    <w:t>合理投诉总次数。</w:t>
                                  </w:r>
                                  <w:r>
                                    <w:rPr>
                                      <w:sz w:val="21"/>
                                      <w:lang w:eastAsia="zh-CN"/>
                                    </w:rPr>
                                    <w:t xml:space="preserve"> </w:t>
                                  </w:r>
                                </w:p>
                                <w:p w14:paraId="4C4F0507" w14:textId="77777777" w:rsidR="00526C2F" w:rsidRDefault="0067622C">
                                  <w:pPr>
                                    <w:pStyle w:val="TableParagraph"/>
                                    <w:tabs>
                                      <w:tab w:val="left" w:pos="619"/>
                                    </w:tabs>
                                    <w:spacing w:before="1" w:line="312" w:lineRule="exact"/>
                                    <w:ind w:left="-10" w:right="175" w:hanging="1"/>
                                    <w:rPr>
                                      <w:sz w:val="21"/>
                                      <w:lang w:eastAsia="zh-CN"/>
                                    </w:rPr>
                                  </w:pPr>
                                  <w:r>
                                    <w:rPr>
                                      <w:rFonts w:ascii="黑体" w:eastAsia="黑体" w:hint="eastAsia"/>
                                      <w:sz w:val="21"/>
                                      <w:lang w:eastAsia="zh-CN"/>
                                    </w:rPr>
                                    <w:t>.5.6</w:t>
                                  </w:r>
                                  <w:r>
                                    <w:rPr>
                                      <w:rFonts w:ascii="黑体" w:eastAsia="黑体" w:hint="eastAsia"/>
                                      <w:sz w:val="21"/>
                                      <w:lang w:eastAsia="zh-CN"/>
                                    </w:rPr>
                                    <w:tab/>
                                  </w:r>
                                  <w:r>
                                    <w:rPr>
                                      <w:spacing w:val="-1"/>
                                      <w:sz w:val="21"/>
                                      <w:lang w:eastAsia="zh-CN"/>
                                    </w:rPr>
                                    <w:t>供热经营企业可定期向热用户公布供热设施</w:t>
                                  </w:r>
                                  <w:r>
                                    <w:rPr>
                                      <w:spacing w:val="-7"/>
                                      <w:sz w:val="21"/>
                                      <w:lang w:eastAsia="zh-CN"/>
                                    </w:rPr>
                                    <w:t>价指标目标值见表</w:t>
                                  </w:r>
                                  <w:r>
                                    <w:rPr>
                                      <w:spacing w:val="-7"/>
                                      <w:sz w:val="21"/>
                                      <w:lang w:eastAsia="zh-CN"/>
                                    </w:rPr>
                                    <w:t xml:space="preserve"> </w:t>
                                  </w:r>
                                  <w:r>
                                    <w:rPr>
                                      <w:sz w:val="21"/>
                                      <w:lang w:eastAsia="zh-CN"/>
                                    </w:rPr>
                                    <w:t>1</w:t>
                                  </w:r>
                                  <w:r>
                                    <w:rPr>
                                      <w:sz w:val="21"/>
                                      <w:lang w:eastAsia="zh-CN"/>
                                    </w:rPr>
                                    <w:t>。</w:t>
                                  </w:r>
                                  <w:r>
                                    <w:rPr>
                                      <w:sz w:val="21"/>
                                      <w:lang w:eastAsia="zh-CN"/>
                                    </w:rPr>
                                    <w:t xml:space="preserve"> </w:t>
                                  </w:r>
                                </w:p>
                              </w:tc>
                            </w:tr>
                          </w:tbl>
                          <w:p w14:paraId="7CDC8731" w14:textId="77777777" w:rsidR="00526C2F" w:rsidRDefault="00526C2F">
                            <w:pPr>
                              <w:pStyle w:val="a3"/>
                              <w:rPr>
                                <w:lang w:eastAsia="zh-C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43F46" id="Text Box 4" o:spid="_x0000_s1028" type="#_x0000_t202" style="position:absolute;left:0;text-align:left;margin-left:81.9pt;margin-top:-86.9pt;width:239.3pt;height:114.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Vp2wEAAJkDAAAOAAAAZHJzL2Uyb0RvYy54bWysU9tu1DAQfUfiHyy/s9lsWwTRZqvSqgip&#10;UKTCB0wcJ7FIPGbs3WT5esbOZsvlDfFijWfs43POjLfX09CLgyZv0JYyX62l0FZhbWxbyq9f7l+9&#10;kcIHsDX0aHUpj9rL693LF9vRFXqDHfa1JsEg1hejK2UXgiuyzKtOD+BX6LTlYoM0QOAttVlNMDL6&#10;0Geb9fp1NiLVjlBp7zl7NxflLuE3jVbhsWm8DqIvJXMLaaW0VnHNdlsoWgLXGXWiAf/AYgBj+dEz&#10;1B0EEHsyf0ENRhF6bMJK4ZBh0xilkwZWk6//UPPUgdNJC5vj3dkm//9g1afDk/tMIkzvcOIGJhHe&#10;PaD65oXF2w5sq2+IcOw01PxwHi3LRueL09VotS98BKnGj1hzk2EfMAFNDQ3RFdYpGJ0bcDybrqcg&#10;FCcv1hdv85xLimv55dVlfpXakkGxXHfkw3uNg4hBKYm7muDh8OBDpAPFciS+ZvHe9H3qbG9/S/DB&#10;mEn0I+OZe5iqSZi6lJuoLaqpsD6yHsJ5Xni+OeiQfkgx8qyU0n/fA2kp+g+WPYmDtQS0BNUSgFV8&#10;tZRBijm8DfMA7h2ZtmPk2XWLN+xbY5KiZxYnutz/JPQ0q3HAft2nU88/avcTAAD//wMAUEsDBBQA&#10;BgAIAAAAIQAo3DAS4AAAAAsBAAAPAAAAZHJzL2Rvd25yZXYueG1sTI/BTsMwEETvSPyDtUjcWqeh&#10;DSXEqSoEJyREGg49Osk2sRqvQ+y24e/ZnuA2oxnNvs02k+3FGUdvHClYzCMQSLVrDLUKvsq32RqE&#10;D5oa3TtCBT/oYZPf3mQ6bdyFCjzvQit4hHyqFXQhDKmUvu7Qaj93AxJnBzdaHdiOrWxGfeFx28s4&#10;ihJptSG+0OkBXzqsj7uTVbDdU/Fqvj+qz+JQmLJ8iug9OSp1fzdtn0EEnMJfGa74jA45M1XuRI0X&#10;PfvkgdGDgtni8aq4kizjJYhKwWoVg8wz+f+H/BcAAP//AwBQSwECLQAUAAYACAAAACEAtoM4kv4A&#10;AADhAQAAEwAAAAAAAAAAAAAAAAAAAAAAW0NvbnRlbnRfVHlwZXNdLnhtbFBLAQItABQABgAIAAAA&#10;IQA4/SH/1gAAAJQBAAALAAAAAAAAAAAAAAAAAC8BAABfcmVscy8ucmVsc1BLAQItABQABgAIAAAA&#10;IQBfZwVp2wEAAJkDAAAOAAAAAAAAAAAAAAAAAC4CAABkcnMvZTJvRG9jLnhtbFBLAQItABQABgAI&#10;AAAAIQAo3DAS4AAAAAsBAAAPAAAAAAAAAAAAAAAAADUEAABkcnMvZG93bnJldi54bWxQSwUGAAAA&#10;AAQABADzAAAAQgUAAAAA&#10;" filled="f" stroked="f">
                <v:textbox inset="0,0,0,0">
                  <w:txbxContent>
                    <w:tbl>
                      <w:tblPr>
                        <w:tblStyle w:val="TableNormal"/>
                        <w:tblW w:w="0" w:type="auto"/>
                        <w:tblInd w:w="7" w:type="dxa"/>
                        <w:tblLayout w:type="fixed"/>
                        <w:tblLook w:val="01E0" w:firstRow="1" w:lastRow="1" w:firstColumn="1" w:lastColumn="1" w:noHBand="0" w:noVBand="0"/>
                      </w:tblPr>
                      <w:tblGrid>
                        <w:gridCol w:w="4786"/>
                      </w:tblGrid>
                      <w:tr w:rsidR="00526C2F" w14:paraId="1CE0ABC0" w14:textId="77777777">
                        <w:trPr>
                          <w:trHeight w:val="376"/>
                        </w:trPr>
                        <w:tc>
                          <w:tcPr>
                            <w:tcW w:w="4786" w:type="dxa"/>
                          </w:tcPr>
                          <w:p w14:paraId="3E00664C" w14:textId="77777777" w:rsidR="00526C2F" w:rsidRDefault="0067622C">
                            <w:pPr>
                              <w:pStyle w:val="TableParagraph"/>
                              <w:spacing w:before="0" w:line="194" w:lineRule="exact"/>
                              <w:ind w:left="0" w:right="198"/>
                              <w:jc w:val="right"/>
                              <w:rPr>
                                <w:rFonts w:ascii="Times New Roman" w:hAnsi="Times New Roman"/>
                                <w:sz w:val="21"/>
                              </w:rPr>
                            </w:pPr>
                            <w:r>
                              <w:rPr>
                                <w:rFonts w:ascii="Times New Roman" w:hAnsi="Times New Roman"/>
                                <w:sz w:val="21"/>
                              </w:rPr>
                              <w:t xml:space="preserve">B = </w:t>
                            </w:r>
                            <w:r>
                              <w:rPr>
                                <w:rFonts w:ascii="Times New Roman" w:hAnsi="Times New Roman"/>
                                <w:position w:val="13"/>
                                <w:sz w:val="21"/>
                              </w:rPr>
                              <w:t xml:space="preserve">m </w:t>
                            </w:r>
                            <w:r>
                              <w:rPr>
                                <w:rFonts w:ascii="Symbol" w:hAnsi="Symbol"/>
                                <w:sz w:val="21"/>
                              </w:rPr>
                              <w:t></w:t>
                            </w:r>
                            <w:r>
                              <w:rPr>
                                <w:rFonts w:ascii="Times New Roman" w:hAnsi="Times New Roman"/>
                                <w:sz w:val="21"/>
                              </w:rPr>
                              <w:t>100%</w:t>
                            </w:r>
                          </w:p>
                          <w:p w14:paraId="30613951" w14:textId="77777777" w:rsidR="00526C2F" w:rsidRDefault="0067622C">
                            <w:pPr>
                              <w:pStyle w:val="TableParagraph"/>
                              <w:tabs>
                                <w:tab w:val="left" w:pos="938"/>
                              </w:tabs>
                              <w:spacing w:before="0" w:line="162" w:lineRule="exact"/>
                              <w:ind w:left="0" w:right="-29"/>
                              <w:jc w:val="right"/>
                              <w:rPr>
                                <w:sz w:val="21"/>
                              </w:rPr>
                            </w:pPr>
                            <w:r>
                              <w:rPr>
                                <w:rFonts w:ascii="Times New Roman"/>
                                <w:i/>
                                <w:sz w:val="21"/>
                              </w:rPr>
                              <w:t>T</w:t>
                            </w:r>
                            <w:r>
                              <w:rPr>
                                <w:rFonts w:ascii="Times New Roman"/>
                                <w:i/>
                                <w:sz w:val="21"/>
                              </w:rPr>
                              <w:tab/>
                            </w:r>
                            <w:r>
                              <w:rPr>
                                <w:position w:val="-5"/>
                                <w:sz w:val="21"/>
                              </w:rPr>
                              <w:t>.</w:t>
                            </w:r>
                          </w:p>
                        </w:tc>
                      </w:tr>
                      <w:tr w:rsidR="00526C2F" w14:paraId="70F2956F" w14:textId="77777777">
                        <w:trPr>
                          <w:trHeight w:val="1028"/>
                        </w:trPr>
                        <w:tc>
                          <w:tcPr>
                            <w:tcW w:w="4786" w:type="dxa"/>
                          </w:tcPr>
                          <w:p w14:paraId="722997A0" w14:textId="77777777" w:rsidR="00526C2F" w:rsidRDefault="0067622C">
                            <w:pPr>
                              <w:pStyle w:val="TableParagraph"/>
                              <w:spacing w:before="114"/>
                              <w:ind w:left="200"/>
                              <w:rPr>
                                <w:sz w:val="21"/>
                                <w:lang w:eastAsia="zh-CN"/>
                              </w:rPr>
                            </w:pPr>
                            <w:r>
                              <w:rPr>
                                <w:sz w:val="21"/>
                                <w:lang w:eastAsia="zh-CN"/>
                              </w:rPr>
                              <w:t>式中：</w:t>
                            </w:r>
                            <w:r>
                              <w:rPr>
                                <w:sz w:val="21"/>
                                <w:lang w:eastAsia="zh-CN"/>
                              </w:rPr>
                              <w:t xml:space="preserve"> </w:t>
                            </w:r>
                          </w:p>
                          <w:p w14:paraId="40AABBC7" w14:textId="77777777" w:rsidR="00526C2F" w:rsidRDefault="0067622C">
                            <w:pPr>
                              <w:pStyle w:val="TableParagraph"/>
                              <w:spacing w:before="4" w:line="310" w:lineRule="atLeast"/>
                              <w:ind w:left="200" w:right="2064"/>
                              <w:rPr>
                                <w:sz w:val="21"/>
                                <w:lang w:eastAsia="zh-CN"/>
                              </w:rPr>
                            </w:pPr>
                            <w:r>
                              <w:rPr>
                                <w:i/>
                                <w:lang w:eastAsia="zh-CN"/>
                              </w:rPr>
                              <w:t>B</w:t>
                            </w:r>
                            <w:r>
                              <w:rPr>
                                <w:sz w:val="21"/>
                                <w:lang w:eastAsia="zh-CN"/>
                              </w:rPr>
                              <w:t>——</w:t>
                            </w:r>
                            <w:r>
                              <w:rPr>
                                <w:sz w:val="21"/>
                                <w:lang w:eastAsia="zh-CN"/>
                              </w:rPr>
                              <w:t>投诉处结率；</w:t>
                            </w:r>
                            <w:r>
                              <w:rPr>
                                <w:sz w:val="21"/>
                                <w:lang w:eastAsia="zh-CN"/>
                              </w:rPr>
                              <w:t xml:space="preserve">   </w:t>
                            </w:r>
                            <w:r>
                              <w:rPr>
                                <w:i/>
                                <w:lang w:eastAsia="zh-CN"/>
                              </w:rPr>
                              <w:t>m</w:t>
                            </w:r>
                            <w:r>
                              <w:rPr>
                                <w:sz w:val="21"/>
                                <w:lang w:eastAsia="zh-CN"/>
                              </w:rPr>
                              <w:t>——</w:t>
                            </w:r>
                            <w:r>
                              <w:rPr>
                                <w:sz w:val="21"/>
                                <w:lang w:eastAsia="zh-CN"/>
                              </w:rPr>
                              <w:t>合理投诉处结次数；</w:t>
                            </w:r>
                            <w:r>
                              <w:rPr>
                                <w:sz w:val="21"/>
                                <w:lang w:eastAsia="zh-CN"/>
                              </w:rPr>
                              <w:t xml:space="preserve"> </w:t>
                            </w:r>
                          </w:p>
                        </w:tc>
                      </w:tr>
                      <w:tr w:rsidR="00526C2F" w14:paraId="0E80C399" w14:textId="77777777">
                        <w:trPr>
                          <w:trHeight w:val="885"/>
                        </w:trPr>
                        <w:tc>
                          <w:tcPr>
                            <w:tcW w:w="4786" w:type="dxa"/>
                          </w:tcPr>
                          <w:p w14:paraId="255BC2DB" w14:textId="77777777" w:rsidR="00526C2F" w:rsidRDefault="0067622C">
                            <w:pPr>
                              <w:pStyle w:val="TableParagraph"/>
                              <w:spacing w:before="11"/>
                              <w:ind w:left="200"/>
                              <w:rPr>
                                <w:sz w:val="21"/>
                                <w:lang w:eastAsia="zh-CN"/>
                              </w:rPr>
                            </w:pPr>
                            <w:r>
                              <w:rPr>
                                <w:i/>
                                <w:lang w:eastAsia="zh-CN"/>
                              </w:rPr>
                              <w:t>T</w:t>
                            </w:r>
                            <w:r>
                              <w:rPr>
                                <w:sz w:val="21"/>
                                <w:lang w:eastAsia="zh-CN"/>
                              </w:rPr>
                              <w:t>——</w:t>
                            </w:r>
                            <w:r>
                              <w:rPr>
                                <w:sz w:val="21"/>
                                <w:lang w:eastAsia="zh-CN"/>
                              </w:rPr>
                              <w:t>合理投诉总次数。</w:t>
                            </w:r>
                            <w:r>
                              <w:rPr>
                                <w:sz w:val="21"/>
                                <w:lang w:eastAsia="zh-CN"/>
                              </w:rPr>
                              <w:t xml:space="preserve"> </w:t>
                            </w:r>
                          </w:p>
                          <w:p w14:paraId="4C4F0507" w14:textId="77777777" w:rsidR="00526C2F" w:rsidRDefault="0067622C">
                            <w:pPr>
                              <w:pStyle w:val="TableParagraph"/>
                              <w:tabs>
                                <w:tab w:val="left" w:pos="619"/>
                              </w:tabs>
                              <w:spacing w:before="1" w:line="312" w:lineRule="exact"/>
                              <w:ind w:left="-10" w:right="175" w:hanging="1"/>
                              <w:rPr>
                                <w:sz w:val="21"/>
                                <w:lang w:eastAsia="zh-CN"/>
                              </w:rPr>
                            </w:pPr>
                            <w:r>
                              <w:rPr>
                                <w:rFonts w:ascii="黑体" w:eastAsia="黑体" w:hint="eastAsia"/>
                                <w:sz w:val="21"/>
                                <w:lang w:eastAsia="zh-CN"/>
                              </w:rPr>
                              <w:t>.5.6</w:t>
                            </w:r>
                            <w:r>
                              <w:rPr>
                                <w:rFonts w:ascii="黑体" w:eastAsia="黑体" w:hint="eastAsia"/>
                                <w:sz w:val="21"/>
                                <w:lang w:eastAsia="zh-CN"/>
                              </w:rPr>
                              <w:tab/>
                            </w:r>
                            <w:r>
                              <w:rPr>
                                <w:spacing w:val="-1"/>
                                <w:sz w:val="21"/>
                                <w:lang w:eastAsia="zh-CN"/>
                              </w:rPr>
                              <w:t>供热经营企业可定期向热用户公布供热设施</w:t>
                            </w:r>
                            <w:r>
                              <w:rPr>
                                <w:spacing w:val="-7"/>
                                <w:sz w:val="21"/>
                                <w:lang w:eastAsia="zh-CN"/>
                              </w:rPr>
                              <w:t>价指标目标值见表</w:t>
                            </w:r>
                            <w:r>
                              <w:rPr>
                                <w:spacing w:val="-7"/>
                                <w:sz w:val="21"/>
                                <w:lang w:eastAsia="zh-CN"/>
                              </w:rPr>
                              <w:t xml:space="preserve"> </w:t>
                            </w:r>
                            <w:r>
                              <w:rPr>
                                <w:sz w:val="21"/>
                                <w:lang w:eastAsia="zh-CN"/>
                              </w:rPr>
                              <w:t>1</w:t>
                            </w:r>
                            <w:r>
                              <w:rPr>
                                <w:sz w:val="21"/>
                                <w:lang w:eastAsia="zh-CN"/>
                              </w:rPr>
                              <w:t>。</w:t>
                            </w:r>
                            <w:r>
                              <w:rPr>
                                <w:sz w:val="21"/>
                                <w:lang w:eastAsia="zh-CN"/>
                              </w:rPr>
                              <w:t xml:space="preserve"> </w:t>
                            </w:r>
                          </w:p>
                        </w:tc>
                      </w:tr>
                    </w:tbl>
                    <w:p w14:paraId="7CDC8731" w14:textId="77777777" w:rsidR="00526C2F" w:rsidRDefault="00526C2F">
                      <w:pPr>
                        <w:pStyle w:val="a3"/>
                        <w:rPr>
                          <w:lang w:eastAsia="zh-CN"/>
                        </w:rPr>
                      </w:pPr>
                    </w:p>
                  </w:txbxContent>
                </v:textbox>
                <w10:wrap anchorx="page"/>
              </v:shape>
            </w:pict>
          </mc:Fallback>
        </mc:AlternateContent>
      </w:r>
      <w:r w:rsidR="0067622C">
        <w:rPr>
          <w:rFonts w:ascii="黑体" w:eastAsia="黑体" w:hint="eastAsia"/>
          <w:lang w:eastAsia="zh-CN"/>
        </w:rPr>
        <w:t>10</w:t>
      </w:r>
      <w:r w:rsidR="0067622C">
        <w:rPr>
          <w:rFonts w:ascii="黑体" w:eastAsia="黑体" w:hint="eastAsia"/>
          <w:lang w:eastAsia="zh-CN"/>
        </w:rPr>
        <w:tab/>
      </w:r>
      <w:r w:rsidR="0067622C">
        <w:rPr>
          <w:spacing w:val="-5"/>
          <w:lang w:eastAsia="zh-CN"/>
        </w:rPr>
        <w:t>抢修响应率、投诉处理及时率、投诉办结率数据。</w:t>
      </w:r>
      <w:r w:rsidR="0067622C">
        <w:t>评</w:t>
      </w:r>
    </w:p>
    <w:p w14:paraId="13F8F9A7" w14:textId="77777777" w:rsidR="00526C2F" w:rsidRDefault="0067622C">
      <w:pPr>
        <w:pStyle w:val="a3"/>
        <w:tabs>
          <w:tab w:val="left" w:pos="525"/>
        </w:tabs>
        <w:spacing w:before="156"/>
        <w:ind w:right="735"/>
        <w:jc w:val="center"/>
        <w:rPr>
          <w:rFonts w:ascii="黑体" w:eastAsia="黑体"/>
        </w:rPr>
      </w:pPr>
      <w:r>
        <w:rPr>
          <w:rFonts w:ascii="黑体" w:eastAsia="黑体" w:hint="eastAsia"/>
        </w:rPr>
        <w:t>表</w:t>
      </w:r>
      <w:r>
        <w:rPr>
          <w:rFonts w:ascii="黑体" w:eastAsia="黑体" w:hint="eastAsia"/>
        </w:rPr>
        <w:t>1</w:t>
      </w:r>
      <w:r>
        <w:rPr>
          <w:rFonts w:ascii="黑体" w:eastAsia="黑体" w:hint="eastAsia"/>
        </w:rPr>
        <w:tab/>
      </w:r>
      <w:r>
        <w:rPr>
          <w:rFonts w:ascii="黑体" w:eastAsia="黑体" w:hint="eastAsia"/>
        </w:rPr>
        <w:t>评价指标目标值</w:t>
      </w:r>
    </w:p>
    <w:p w14:paraId="518E2DDF" w14:textId="77777777" w:rsidR="00526C2F" w:rsidRDefault="00526C2F">
      <w:pPr>
        <w:pStyle w:val="a3"/>
        <w:spacing w:before="11" w:after="1"/>
        <w:rPr>
          <w:rFonts w:ascii="黑体"/>
          <w:sz w:val="13"/>
        </w:rPr>
      </w:pPr>
    </w:p>
    <w:tbl>
      <w:tblPr>
        <w:tblStyle w:val="TableNormal"/>
        <w:tblW w:w="0" w:type="auto"/>
        <w:tblInd w:w="18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69"/>
        <w:gridCol w:w="1867"/>
        <w:gridCol w:w="1583"/>
      </w:tblGrid>
      <w:tr w:rsidR="00526C2F" w14:paraId="68D261A1" w14:textId="77777777">
        <w:trPr>
          <w:trHeight w:val="454"/>
        </w:trPr>
        <w:tc>
          <w:tcPr>
            <w:tcW w:w="2969" w:type="dxa"/>
          </w:tcPr>
          <w:p w14:paraId="56829250" w14:textId="77777777" w:rsidR="00526C2F" w:rsidRDefault="0067622C">
            <w:pPr>
              <w:pStyle w:val="TableParagraph"/>
              <w:spacing w:before="111"/>
              <w:rPr>
                <w:sz w:val="18"/>
              </w:rPr>
            </w:pPr>
            <w:r>
              <w:rPr>
                <w:sz w:val="18"/>
              </w:rPr>
              <w:t>评价指标</w:t>
            </w:r>
            <w:r>
              <w:rPr>
                <w:sz w:val="18"/>
              </w:rPr>
              <w:t xml:space="preserve"> </w:t>
            </w:r>
          </w:p>
        </w:tc>
        <w:tc>
          <w:tcPr>
            <w:tcW w:w="1867" w:type="dxa"/>
          </w:tcPr>
          <w:p w14:paraId="6A33D9C8" w14:textId="77777777" w:rsidR="00526C2F" w:rsidRDefault="0067622C">
            <w:pPr>
              <w:pStyle w:val="TableParagraph"/>
              <w:spacing w:before="111"/>
              <w:rPr>
                <w:sz w:val="18"/>
              </w:rPr>
            </w:pPr>
            <w:r>
              <w:rPr>
                <w:sz w:val="18"/>
              </w:rPr>
              <w:t>计算方法</w:t>
            </w:r>
            <w:r>
              <w:rPr>
                <w:sz w:val="18"/>
              </w:rPr>
              <w:t xml:space="preserve"> </w:t>
            </w:r>
          </w:p>
        </w:tc>
        <w:tc>
          <w:tcPr>
            <w:tcW w:w="1583" w:type="dxa"/>
          </w:tcPr>
          <w:p w14:paraId="6236BBE0" w14:textId="77777777" w:rsidR="00526C2F" w:rsidRDefault="0067622C">
            <w:pPr>
              <w:pStyle w:val="TableParagraph"/>
              <w:spacing w:before="111"/>
              <w:rPr>
                <w:sz w:val="18"/>
              </w:rPr>
            </w:pPr>
            <w:r>
              <w:rPr>
                <w:sz w:val="18"/>
              </w:rPr>
              <w:t>目标值</w:t>
            </w:r>
            <w:r>
              <w:rPr>
                <w:sz w:val="18"/>
              </w:rPr>
              <w:t xml:space="preserve"> </w:t>
            </w:r>
          </w:p>
        </w:tc>
      </w:tr>
      <w:tr w:rsidR="00526C2F" w14:paraId="70EF6034" w14:textId="77777777">
        <w:trPr>
          <w:trHeight w:val="453"/>
        </w:trPr>
        <w:tc>
          <w:tcPr>
            <w:tcW w:w="2969" w:type="dxa"/>
          </w:tcPr>
          <w:p w14:paraId="69F854D9" w14:textId="77777777" w:rsidR="00526C2F" w:rsidRDefault="0067622C">
            <w:pPr>
              <w:pStyle w:val="TableParagraph"/>
              <w:spacing w:before="111"/>
              <w:rPr>
                <w:sz w:val="18"/>
              </w:rPr>
            </w:pPr>
            <w:r>
              <w:rPr>
                <w:sz w:val="18"/>
              </w:rPr>
              <w:t>运行事故率</w:t>
            </w:r>
            <w:r>
              <w:rPr>
                <w:sz w:val="18"/>
              </w:rPr>
              <w:t xml:space="preserve"> </w:t>
            </w:r>
          </w:p>
        </w:tc>
        <w:tc>
          <w:tcPr>
            <w:tcW w:w="1867" w:type="dxa"/>
          </w:tcPr>
          <w:p w14:paraId="76DBF03B" w14:textId="77777777" w:rsidR="00526C2F" w:rsidRDefault="0067622C">
            <w:pPr>
              <w:pStyle w:val="TableParagraph"/>
              <w:spacing w:before="111"/>
              <w:rPr>
                <w:sz w:val="18"/>
              </w:rPr>
            </w:pPr>
            <w:r>
              <w:rPr>
                <w:sz w:val="18"/>
              </w:rPr>
              <w:t xml:space="preserve">10.5.1 </w:t>
            </w:r>
          </w:p>
        </w:tc>
        <w:tc>
          <w:tcPr>
            <w:tcW w:w="1583" w:type="dxa"/>
          </w:tcPr>
          <w:p w14:paraId="6E9BFABF" w14:textId="77777777" w:rsidR="00526C2F" w:rsidRDefault="0067622C">
            <w:pPr>
              <w:pStyle w:val="TableParagraph"/>
              <w:spacing w:before="111"/>
              <w:rPr>
                <w:sz w:val="18"/>
              </w:rPr>
            </w:pPr>
            <w:r>
              <w:rPr>
                <w:sz w:val="18"/>
              </w:rPr>
              <w:t xml:space="preserve">≤2 ‰ </w:t>
            </w:r>
          </w:p>
        </w:tc>
      </w:tr>
      <w:tr w:rsidR="00526C2F" w14:paraId="40B35876" w14:textId="77777777">
        <w:trPr>
          <w:trHeight w:val="454"/>
        </w:trPr>
        <w:tc>
          <w:tcPr>
            <w:tcW w:w="2969" w:type="dxa"/>
          </w:tcPr>
          <w:p w14:paraId="2A4A9D9C" w14:textId="77777777" w:rsidR="00526C2F" w:rsidRDefault="0067622C">
            <w:pPr>
              <w:pStyle w:val="TableParagraph"/>
              <w:spacing w:before="111"/>
              <w:rPr>
                <w:sz w:val="18"/>
              </w:rPr>
            </w:pPr>
            <w:r>
              <w:rPr>
                <w:sz w:val="18"/>
              </w:rPr>
              <w:t>供热设施抢修响应率</w:t>
            </w:r>
            <w:r>
              <w:rPr>
                <w:sz w:val="18"/>
              </w:rPr>
              <w:t xml:space="preserve"> </w:t>
            </w:r>
          </w:p>
        </w:tc>
        <w:tc>
          <w:tcPr>
            <w:tcW w:w="1867" w:type="dxa"/>
          </w:tcPr>
          <w:p w14:paraId="0B8D20BF" w14:textId="77777777" w:rsidR="00526C2F" w:rsidRDefault="0067622C">
            <w:pPr>
              <w:pStyle w:val="TableParagraph"/>
              <w:spacing w:before="111"/>
              <w:rPr>
                <w:sz w:val="18"/>
              </w:rPr>
            </w:pPr>
            <w:r>
              <w:rPr>
                <w:sz w:val="18"/>
              </w:rPr>
              <w:t xml:space="preserve">10.5.2 </w:t>
            </w:r>
          </w:p>
        </w:tc>
        <w:tc>
          <w:tcPr>
            <w:tcW w:w="1583" w:type="dxa"/>
          </w:tcPr>
          <w:p w14:paraId="402E0645" w14:textId="77777777" w:rsidR="00526C2F" w:rsidRDefault="0067622C">
            <w:pPr>
              <w:pStyle w:val="TableParagraph"/>
              <w:spacing w:before="111"/>
              <w:rPr>
                <w:sz w:val="18"/>
              </w:rPr>
            </w:pPr>
            <w:r>
              <w:rPr>
                <w:sz w:val="18"/>
              </w:rPr>
              <w:t xml:space="preserve">100 % </w:t>
            </w:r>
          </w:p>
        </w:tc>
      </w:tr>
    </w:tbl>
    <w:p w14:paraId="3B558713" w14:textId="77777777" w:rsidR="00526C2F" w:rsidRDefault="00526C2F">
      <w:pPr>
        <w:rPr>
          <w:sz w:val="18"/>
        </w:rPr>
        <w:sectPr w:rsidR="00526C2F">
          <w:type w:val="continuous"/>
          <w:pgSz w:w="11910" w:h="16840"/>
          <w:pgMar w:top="520" w:right="0" w:bottom="280" w:left="1020" w:header="720" w:footer="720" w:gutter="0"/>
          <w:cols w:space="720"/>
        </w:sectPr>
      </w:pPr>
    </w:p>
    <w:p w14:paraId="5B2BC66F" w14:textId="77777777" w:rsidR="00526C2F" w:rsidRDefault="00526C2F">
      <w:pPr>
        <w:pStyle w:val="a3"/>
        <w:spacing w:before="5"/>
        <w:rPr>
          <w:rFonts w:ascii="黑体"/>
          <w:sz w:val="14"/>
        </w:rPr>
      </w:pPr>
    </w:p>
    <w:p w14:paraId="396864B2" w14:textId="77777777" w:rsidR="00526C2F" w:rsidRDefault="0067622C">
      <w:pPr>
        <w:pStyle w:val="a3"/>
        <w:tabs>
          <w:tab w:val="left" w:pos="524"/>
        </w:tabs>
        <w:spacing w:before="71" w:after="23"/>
        <w:ind w:right="867"/>
        <w:jc w:val="center"/>
        <w:rPr>
          <w:lang w:eastAsia="zh-CN"/>
        </w:rPr>
      </w:pPr>
      <w:r>
        <w:rPr>
          <w:rFonts w:ascii="黑体" w:eastAsia="黑体" w:hint="eastAsia"/>
          <w:lang w:eastAsia="zh-CN"/>
        </w:rPr>
        <w:t>表</w:t>
      </w:r>
      <w:r>
        <w:rPr>
          <w:rFonts w:ascii="黑体" w:eastAsia="黑体" w:hint="eastAsia"/>
          <w:lang w:eastAsia="zh-CN"/>
        </w:rPr>
        <w:t>1</w:t>
      </w:r>
      <w:r>
        <w:rPr>
          <w:rFonts w:ascii="黑体" w:eastAsia="黑体" w:hint="eastAsia"/>
          <w:lang w:eastAsia="zh-CN"/>
        </w:rPr>
        <w:tab/>
      </w:r>
      <w:r>
        <w:rPr>
          <w:rFonts w:ascii="黑体" w:eastAsia="黑体" w:hint="eastAsia"/>
          <w:lang w:eastAsia="zh-CN"/>
        </w:rPr>
        <w:t>评价指标目标值</w:t>
      </w:r>
      <w:r>
        <w:rPr>
          <w:lang w:eastAsia="zh-CN"/>
        </w:rPr>
        <w:t>（续）</w:t>
      </w:r>
      <w:r>
        <w:rPr>
          <w:lang w:eastAsia="zh-CN"/>
        </w:rPr>
        <w:t xml:space="preserve"> </w:t>
      </w:r>
    </w:p>
    <w:tbl>
      <w:tblPr>
        <w:tblStyle w:val="TableNormal"/>
        <w:tblW w:w="0" w:type="auto"/>
        <w:tblInd w:w="1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69"/>
        <w:gridCol w:w="1867"/>
        <w:gridCol w:w="1583"/>
      </w:tblGrid>
      <w:tr w:rsidR="00526C2F" w14:paraId="67AC770C" w14:textId="77777777">
        <w:trPr>
          <w:trHeight w:val="509"/>
        </w:trPr>
        <w:tc>
          <w:tcPr>
            <w:tcW w:w="2969" w:type="dxa"/>
          </w:tcPr>
          <w:p w14:paraId="74EBC85E" w14:textId="77777777" w:rsidR="00526C2F" w:rsidRDefault="0067622C">
            <w:pPr>
              <w:pStyle w:val="TableParagraph"/>
              <w:rPr>
                <w:sz w:val="18"/>
              </w:rPr>
            </w:pPr>
            <w:r>
              <w:rPr>
                <w:sz w:val="18"/>
              </w:rPr>
              <w:t>评价指标</w:t>
            </w:r>
            <w:r>
              <w:rPr>
                <w:sz w:val="18"/>
              </w:rPr>
              <w:t xml:space="preserve"> </w:t>
            </w:r>
          </w:p>
        </w:tc>
        <w:tc>
          <w:tcPr>
            <w:tcW w:w="1867" w:type="dxa"/>
          </w:tcPr>
          <w:p w14:paraId="1472B7D6" w14:textId="77777777" w:rsidR="00526C2F" w:rsidRDefault="0067622C">
            <w:pPr>
              <w:pStyle w:val="TableParagraph"/>
              <w:rPr>
                <w:sz w:val="18"/>
              </w:rPr>
            </w:pPr>
            <w:r>
              <w:rPr>
                <w:sz w:val="18"/>
              </w:rPr>
              <w:t>计算方法</w:t>
            </w:r>
            <w:r>
              <w:rPr>
                <w:sz w:val="18"/>
              </w:rPr>
              <w:t xml:space="preserve"> </w:t>
            </w:r>
          </w:p>
        </w:tc>
        <w:tc>
          <w:tcPr>
            <w:tcW w:w="1583" w:type="dxa"/>
          </w:tcPr>
          <w:p w14:paraId="10033F9F" w14:textId="77777777" w:rsidR="00526C2F" w:rsidRDefault="0067622C">
            <w:pPr>
              <w:pStyle w:val="TableParagraph"/>
              <w:rPr>
                <w:sz w:val="18"/>
              </w:rPr>
            </w:pPr>
            <w:r>
              <w:rPr>
                <w:sz w:val="18"/>
              </w:rPr>
              <w:t>目标值</w:t>
            </w:r>
            <w:r>
              <w:rPr>
                <w:sz w:val="18"/>
              </w:rPr>
              <w:t xml:space="preserve"> </w:t>
            </w:r>
          </w:p>
        </w:tc>
      </w:tr>
      <w:tr w:rsidR="00526C2F" w14:paraId="2E657199" w14:textId="77777777">
        <w:trPr>
          <w:trHeight w:val="510"/>
        </w:trPr>
        <w:tc>
          <w:tcPr>
            <w:tcW w:w="2969" w:type="dxa"/>
          </w:tcPr>
          <w:p w14:paraId="5E6001B7" w14:textId="77777777" w:rsidR="00526C2F" w:rsidRDefault="0067622C">
            <w:pPr>
              <w:pStyle w:val="TableParagraph"/>
              <w:rPr>
                <w:sz w:val="18"/>
              </w:rPr>
            </w:pPr>
            <w:r>
              <w:rPr>
                <w:sz w:val="18"/>
              </w:rPr>
              <w:t>热用户室温合格率</w:t>
            </w:r>
            <w:r>
              <w:rPr>
                <w:sz w:val="18"/>
              </w:rPr>
              <w:t xml:space="preserve"> </w:t>
            </w:r>
          </w:p>
        </w:tc>
        <w:tc>
          <w:tcPr>
            <w:tcW w:w="1867" w:type="dxa"/>
          </w:tcPr>
          <w:p w14:paraId="242EBB13" w14:textId="77777777" w:rsidR="00526C2F" w:rsidRDefault="0067622C">
            <w:pPr>
              <w:pStyle w:val="TableParagraph"/>
              <w:rPr>
                <w:sz w:val="18"/>
              </w:rPr>
            </w:pPr>
            <w:r>
              <w:rPr>
                <w:sz w:val="18"/>
              </w:rPr>
              <w:t xml:space="preserve">10.5.3 </w:t>
            </w:r>
          </w:p>
        </w:tc>
        <w:tc>
          <w:tcPr>
            <w:tcW w:w="1583" w:type="dxa"/>
          </w:tcPr>
          <w:p w14:paraId="2FCB8977" w14:textId="77777777" w:rsidR="00526C2F" w:rsidRDefault="0067622C">
            <w:pPr>
              <w:pStyle w:val="TableParagraph"/>
              <w:rPr>
                <w:sz w:val="18"/>
              </w:rPr>
            </w:pPr>
            <w:r>
              <w:rPr>
                <w:sz w:val="18"/>
              </w:rPr>
              <w:t xml:space="preserve">≥99 % </w:t>
            </w:r>
          </w:p>
        </w:tc>
      </w:tr>
      <w:tr w:rsidR="00526C2F" w14:paraId="335F8C38" w14:textId="77777777">
        <w:trPr>
          <w:trHeight w:val="509"/>
        </w:trPr>
        <w:tc>
          <w:tcPr>
            <w:tcW w:w="2969" w:type="dxa"/>
          </w:tcPr>
          <w:p w14:paraId="04C3CC7C" w14:textId="77777777" w:rsidR="00526C2F" w:rsidRDefault="0067622C">
            <w:pPr>
              <w:pStyle w:val="TableParagraph"/>
              <w:rPr>
                <w:sz w:val="18"/>
              </w:rPr>
            </w:pPr>
            <w:r>
              <w:rPr>
                <w:sz w:val="18"/>
              </w:rPr>
              <w:t>投诉处理及时率</w:t>
            </w:r>
            <w:r>
              <w:rPr>
                <w:sz w:val="18"/>
              </w:rPr>
              <w:t xml:space="preserve"> </w:t>
            </w:r>
          </w:p>
        </w:tc>
        <w:tc>
          <w:tcPr>
            <w:tcW w:w="1867" w:type="dxa"/>
          </w:tcPr>
          <w:p w14:paraId="6688529D" w14:textId="77777777" w:rsidR="00526C2F" w:rsidRDefault="0067622C">
            <w:pPr>
              <w:pStyle w:val="TableParagraph"/>
              <w:rPr>
                <w:sz w:val="18"/>
              </w:rPr>
            </w:pPr>
            <w:r>
              <w:rPr>
                <w:sz w:val="18"/>
              </w:rPr>
              <w:t xml:space="preserve">10.5.4 </w:t>
            </w:r>
          </w:p>
        </w:tc>
        <w:tc>
          <w:tcPr>
            <w:tcW w:w="1583" w:type="dxa"/>
          </w:tcPr>
          <w:p w14:paraId="16D63943" w14:textId="77777777" w:rsidR="00526C2F" w:rsidRDefault="0067622C">
            <w:pPr>
              <w:pStyle w:val="TableParagraph"/>
              <w:rPr>
                <w:sz w:val="18"/>
              </w:rPr>
            </w:pPr>
            <w:r>
              <w:rPr>
                <w:sz w:val="18"/>
              </w:rPr>
              <w:t xml:space="preserve">≥95 % </w:t>
            </w:r>
          </w:p>
        </w:tc>
      </w:tr>
      <w:tr w:rsidR="00526C2F" w14:paraId="1A10546B" w14:textId="77777777">
        <w:trPr>
          <w:trHeight w:val="510"/>
        </w:trPr>
        <w:tc>
          <w:tcPr>
            <w:tcW w:w="2969" w:type="dxa"/>
          </w:tcPr>
          <w:p w14:paraId="739301C1" w14:textId="77777777" w:rsidR="00526C2F" w:rsidRDefault="0067622C">
            <w:pPr>
              <w:pStyle w:val="TableParagraph"/>
              <w:rPr>
                <w:sz w:val="18"/>
              </w:rPr>
            </w:pPr>
            <w:r>
              <w:rPr>
                <w:sz w:val="18"/>
              </w:rPr>
              <w:t>投诉处结率</w:t>
            </w:r>
            <w:r>
              <w:rPr>
                <w:sz w:val="18"/>
              </w:rPr>
              <w:t xml:space="preserve"> </w:t>
            </w:r>
          </w:p>
        </w:tc>
        <w:tc>
          <w:tcPr>
            <w:tcW w:w="1867" w:type="dxa"/>
          </w:tcPr>
          <w:p w14:paraId="69B738E7" w14:textId="77777777" w:rsidR="00526C2F" w:rsidRDefault="0067622C">
            <w:pPr>
              <w:pStyle w:val="TableParagraph"/>
              <w:rPr>
                <w:sz w:val="18"/>
              </w:rPr>
            </w:pPr>
            <w:r>
              <w:rPr>
                <w:sz w:val="18"/>
              </w:rPr>
              <w:t xml:space="preserve">10.5.5 </w:t>
            </w:r>
          </w:p>
        </w:tc>
        <w:tc>
          <w:tcPr>
            <w:tcW w:w="1583" w:type="dxa"/>
          </w:tcPr>
          <w:p w14:paraId="350EF66C" w14:textId="77777777" w:rsidR="00526C2F" w:rsidRDefault="0067622C">
            <w:pPr>
              <w:pStyle w:val="TableParagraph"/>
              <w:rPr>
                <w:sz w:val="18"/>
              </w:rPr>
            </w:pPr>
            <w:r>
              <w:rPr>
                <w:sz w:val="18"/>
              </w:rPr>
              <w:t xml:space="preserve">100 % </w:t>
            </w:r>
          </w:p>
        </w:tc>
      </w:tr>
    </w:tbl>
    <w:p w14:paraId="7F8355C6" w14:textId="77777777" w:rsidR="00526C2F" w:rsidRDefault="00526C2F">
      <w:pPr>
        <w:pStyle w:val="a3"/>
        <w:rPr>
          <w:sz w:val="20"/>
        </w:rPr>
      </w:pPr>
    </w:p>
    <w:p w14:paraId="6C7E8304" w14:textId="77777777" w:rsidR="00526C2F" w:rsidRDefault="00526C2F">
      <w:pPr>
        <w:pStyle w:val="a3"/>
        <w:rPr>
          <w:sz w:val="20"/>
        </w:rPr>
      </w:pPr>
    </w:p>
    <w:p w14:paraId="4C75147B" w14:textId="71A815B9" w:rsidR="00526C2F" w:rsidRDefault="00D875D4">
      <w:pPr>
        <w:pStyle w:val="a3"/>
        <w:spacing w:before="2"/>
        <w:rPr>
          <w:sz w:val="24"/>
        </w:rPr>
      </w:pPr>
      <w:r>
        <w:rPr>
          <w:noProof/>
        </w:rPr>
        <mc:AlternateContent>
          <mc:Choice Requires="wps">
            <w:drawing>
              <wp:anchor distT="0" distB="0" distL="0" distR="0" simplePos="0" relativeHeight="251668480" behindDoc="1" locked="0" layoutInCell="1" allowOverlap="1" wp14:anchorId="48AC2E0E" wp14:editId="3E6CDEB2">
                <wp:simplePos x="0" y="0"/>
                <wp:positionH relativeFrom="page">
                  <wp:posOffset>2693670</wp:posOffset>
                </wp:positionH>
                <wp:positionV relativeFrom="paragraph">
                  <wp:posOffset>224790</wp:posOffset>
                </wp:positionV>
                <wp:extent cx="2199640" cy="0"/>
                <wp:effectExtent l="0" t="0" r="0" b="0"/>
                <wp:wrapTopAndBottom/>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9640" cy="0"/>
                        </a:xfrm>
                        <a:prstGeom prst="line">
                          <a:avLst/>
                        </a:prstGeom>
                        <a:noFill/>
                        <a:ln w="53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2AEF2E" id="Line 3" o:spid="_x0000_s1026" style="position:absolute;left:0;text-align:lef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12.1pt,17.7pt" to="385.3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d4eugEAAGEDAAAOAAAAZHJzL2Uyb0RvYy54bWysU01v2zAMvQ/YfxB0X5ykW9EacXpI1l26&#10;LUC7H8BIsi1UFgVSiZN/P0n5WLHdhvogUPx4enykFw+HwYm9IbboGzmbTKUwXqG2vmvkr5fHT3dS&#10;cASvwaE3jTwalg/Ljx8WY6jNHHt02pBIIJ7rMTSyjzHUVcWqNwPwBIPxKdgiDRDTlbpKE4wJfXDV&#10;fDq9rUYkHQiVYU7e9SkolwW/bY2KP9uWTRSukYlbLCeVc5vParmAuiMIvVVnGvAfLAawPj16hVpD&#10;BLEj+w/UYBUhYxsnCocK29YqU3pI3cymf3Xz3EMwpZckDoerTPx+sOrHfuU3lKmrg38OT6heWXhc&#10;9eA7Uwi8HEMa3CxLVY2B62tJvnDYkNiO31GnHNhFLCocWhoyZOpPHIrYx6vY5hCFSs757P7+9nOa&#10;ibrEKqgvhYE4fjM4iGw00lmfdYAa9k8cMxGoLynZ7fHROldm6bwYG/nl5uauFDA6q3MwpzF125Uj&#10;sYe8DeUrXaXI27SMvAbuT3kldNoTwp3X5ZXegP56tiNYd7ITK+fPKmVh8hZyvUV93NBFvTTHQv+8&#10;c3lR3t5L9Z8/Y/kbAAD//wMAUEsDBBQABgAIAAAAIQA91n4h3QAAAAkBAAAPAAAAZHJzL2Rvd25y&#10;ZXYueG1sTI9BTsMwEEX3SNzBGiQ2iNqkpoUQp0KVOEBTJMTOjYckNB5HttuY22PEApYz8/Tn/WqT&#10;7MjO6MPgSMHdQgBDap0ZqFPwun+5fQAWoiajR0eo4AsDbOrLi0qXxs20w3MTO5ZDKJRaQR/jVHIe&#10;2h6tDgs3IeXbh/NWxzz6jhuv5xxuR14IseJWD5Q/9HrCbY/tsTlZBY9vy3mbmvbT79PufZA3gqI8&#10;KnV9lZ6fgEVM8Q+GH/2sDnV2OrgTmcBGBbKQRUYVLO8lsAys12IF7PC74HXF/zeovwEAAP//AwBQ&#10;SwECLQAUAAYACAAAACEAtoM4kv4AAADhAQAAEwAAAAAAAAAAAAAAAAAAAAAAW0NvbnRlbnRfVHlw&#10;ZXNdLnhtbFBLAQItABQABgAIAAAAIQA4/SH/1gAAAJQBAAALAAAAAAAAAAAAAAAAAC8BAABfcmVs&#10;cy8ucmVsc1BLAQItABQABgAIAAAAIQAnId4eugEAAGEDAAAOAAAAAAAAAAAAAAAAAC4CAABkcnMv&#10;ZTJvRG9jLnhtbFBLAQItABQABgAIAAAAIQA91n4h3QAAAAkBAAAPAAAAAAAAAAAAAAAAABQEAABk&#10;cnMvZG93bnJldi54bWxQSwUGAAAAAAQABADzAAAAHgUAAAAA&#10;" strokeweight=".14828mm">
                <w10:wrap type="topAndBottom" anchorx="page"/>
              </v:line>
            </w:pict>
          </mc:Fallback>
        </mc:AlternateContent>
      </w:r>
    </w:p>
    <w:p w14:paraId="429F9F68" w14:textId="77777777" w:rsidR="00526C2F" w:rsidRDefault="00526C2F">
      <w:pPr>
        <w:rPr>
          <w:sz w:val="24"/>
        </w:rPr>
        <w:sectPr w:rsidR="00526C2F">
          <w:pgSz w:w="11910" w:h="16840"/>
          <w:pgMar w:top="1660" w:right="0" w:bottom="1340" w:left="1020" w:header="1442" w:footer="1140" w:gutter="0"/>
          <w:cols w:space="720"/>
        </w:sectPr>
      </w:pPr>
    </w:p>
    <w:p w14:paraId="00B321C4" w14:textId="77777777" w:rsidR="00526C2F" w:rsidRDefault="00526C2F">
      <w:pPr>
        <w:pStyle w:val="a3"/>
        <w:spacing w:before="4"/>
        <w:rPr>
          <w:rFonts w:ascii="Times New Roman"/>
          <w:sz w:val="17"/>
        </w:rPr>
      </w:pPr>
    </w:p>
    <w:p w14:paraId="73230C87" w14:textId="77777777" w:rsidR="00526C2F" w:rsidRDefault="00526C2F">
      <w:pPr>
        <w:rPr>
          <w:rFonts w:ascii="Times New Roman"/>
          <w:sz w:val="17"/>
        </w:rPr>
        <w:sectPr w:rsidR="00526C2F">
          <w:headerReference w:type="default" r:id="rId17"/>
          <w:footerReference w:type="default" r:id="rId18"/>
          <w:pgSz w:w="11910" w:h="16840"/>
          <w:pgMar w:top="1580" w:right="0" w:bottom="280" w:left="1020" w:header="0" w:footer="0" w:gutter="0"/>
          <w:cols w:space="720"/>
        </w:sectPr>
      </w:pPr>
    </w:p>
    <w:p w14:paraId="22A49D51" w14:textId="3DCC92C5" w:rsidR="00526C2F" w:rsidRDefault="00D875D4">
      <w:pPr>
        <w:pStyle w:val="a3"/>
        <w:rPr>
          <w:rFonts w:ascii="Times New Roman"/>
          <w:sz w:val="20"/>
        </w:rPr>
      </w:pPr>
      <w:r>
        <w:rPr>
          <w:noProof/>
        </w:rPr>
        <w:lastRenderedPageBreak/>
        <mc:AlternateContent>
          <mc:Choice Requires="wps">
            <w:drawing>
              <wp:anchor distT="0" distB="0" distL="114300" distR="114300" simplePos="0" relativeHeight="251669504" behindDoc="0" locked="0" layoutInCell="1" allowOverlap="1" wp14:anchorId="106FAFD2" wp14:editId="477DBD1B">
                <wp:simplePos x="0" y="0"/>
                <wp:positionH relativeFrom="page">
                  <wp:posOffset>7181215</wp:posOffset>
                </wp:positionH>
                <wp:positionV relativeFrom="page">
                  <wp:posOffset>1042670</wp:posOffset>
                </wp:positionV>
                <wp:extent cx="291465" cy="155448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1554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527192" w14:textId="77777777" w:rsidR="00526C2F" w:rsidRDefault="0067622C">
                            <w:pPr>
                              <w:spacing w:line="439" w:lineRule="exact"/>
                              <w:ind w:left="20"/>
                              <w:rPr>
                                <w:rFonts w:ascii="Arial Unicode MS" w:hAnsi="Arial Unicode MS" w:hint="eastAsia"/>
                                <w:sz w:val="26"/>
                              </w:rPr>
                            </w:pPr>
                            <w:r>
                              <w:rPr>
                                <w:rFonts w:ascii="Arial Unicode MS" w:hAnsi="Arial Unicode MS"/>
                                <w:color w:val="231F20"/>
                                <w:sz w:val="26"/>
                              </w:rPr>
                              <w:t>DB37/T 3799—2019</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6FAFD2" id="Text Box 2" o:spid="_x0000_s1029" type="#_x0000_t202" style="position:absolute;margin-left:565.45pt;margin-top:82.1pt;width:22.95pt;height:122.4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Ysw3AEAAJsDAAAOAAAAZHJzL2Uyb0RvYy54bWysU8tu2zAQvBfoPxC817JcO00Fy0GaIEWB&#10;9AGk/QCKoiyiEpfdpS3577ukLKePW9ELsVqSw5nZ0fZm7DtxNEgWXCnzxVIK4zTU1u1L+e3rw6tr&#10;KSgoV6sOnCnlyZC82b18sR18YVbQQlcbFAziqBh8KdsQfJFlpFvTK1qAN443G8BeBf7EfVajGhi9&#10;77LVcnmVDYC1R9CGiLv306bcJfymMTp8bhoyQXSlZG4hrZjWKq7ZbquKPSrfWn2mof6BRa+s40cv&#10;UPcqKHFA+xdUbzUCQRMWGvoMmsZqkzSwmnz5h5qnVnmTtLA55C820f+D1Z+OT/4LijC+g5EHmESQ&#10;fwT9nYSDu1a5vblFhKE1quaH82hZNngqzlej1VRQBKmGj1DzkNUhQAIaG+yjK6xTMDoP4HQx3YxB&#10;aG6u3ubrq40UmrfyzWa9vk5TyVQx3/ZI4b2BXsSilMhDTejq+EghslHFfCQ+5uDBdl0abOd+a/DB&#10;2EnsI+GJehirUdi6lK+jtCimgvrEchCmuHC8uYjr6g1LGDgtpaQfB4VGiu6DY1ditOYC56KaC+V0&#10;Cxy6IMVU3oUpggePdt8y+OS7g1t2rrFJ1DORM2NOQNJ6TmuM2K/f6dTzP7X7CQAA//8DAFBLAwQU&#10;AAYACAAAACEABzJf2N8AAAANAQAADwAAAGRycy9kb3ducmV2LnhtbEyPTU7DMBCF90jcwRokdtRO&#10;UwwNcSoUqWJXidIDuLGJo8bjELtNenumK9jN03x6P+Vm9j272DF2ARVkCwHMYhNMh62Cw9f26RVY&#10;TBqN7gNaBVcbYVPd35W6MGHCT3vZp5aRCcZCK3ApDQXnsXHW67gIg0X6fYfR60RybLkZ9UTmvudL&#10;IST3ukNKcHqwtbPNaX/2CnZX7qbcPx+aupY7mf9s9emjV+rxYX5/A5bsnP5guNWn6lBRp2M4o4ms&#10;J53lYk0sXXK1BHZDshdJc44KVmItgFcl/7+i+gUAAP//AwBQSwECLQAUAAYACAAAACEAtoM4kv4A&#10;AADhAQAAEwAAAAAAAAAAAAAAAAAAAAAAW0NvbnRlbnRfVHlwZXNdLnhtbFBLAQItABQABgAIAAAA&#10;IQA4/SH/1gAAAJQBAAALAAAAAAAAAAAAAAAAAC8BAABfcmVscy8ucmVsc1BLAQItABQABgAIAAAA&#10;IQCEPYsw3AEAAJsDAAAOAAAAAAAAAAAAAAAAAC4CAABkcnMvZTJvRG9jLnhtbFBLAQItABQABgAI&#10;AAAAIQAHMl/Y3wAAAA0BAAAPAAAAAAAAAAAAAAAAADYEAABkcnMvZG93bnJldi54bWxQSwUGAAAA&#10;AAQABADzAAAAQgUAAAAA&#10;" filled="f" stroked="f">
                <v:textbox style="layout-flow:vertical;mso-layout-flow-alt:bottom-to-top" inset="0,0,0,0">
                  <w:txbxContent>
                    <w:p w14:paraId="05527192" w14:textId="77777777" w:rsidR="00526C2F" w:rsidRDefault="0067622C">
                      <w:pPr>
                        <w:spacing w:line="439" w:lineRule="exact"/>
                        <w:ind w:left="20"/>
                        <w:rPr>
                          <w:rFonts w:ascii="Arial Unicode MS" w:hAnsi="Arial Unicode MS" w:hint="eastAsia"/>
                          <w:sz w:val="26"/>
                        </w:rPr>
                      </w:pPr>
                      <w:r>
                        <w:rPr>
                          <w:rFonts w:ascii="Arial Unicode MS" w:hAnsi="Arial Unicode MS"/>
                          <w:color w:val="231F20"/>
                          <w:sz w:val="26"/>
                        </w:rPr>
                        <w:t>DB37/T 3799—2019</w:t>
                      </w:r>
                    </w:p>
                  </w:txbxContent>
                </v:textbox>
                <w10:wrap anchorx="page" anchory="page"/>
              </v:shape>
            </w:pict>
          </mc:Fallback>
        </mc:AlternateContent>
      </w:r>
    </w:p>
    <w:p w14:paraId="2033FEA0" w14:textId="77777777" w:rsidR="00526C2F" w:rsidRDefault="00526C2F">
      <w:pPr>
        <w:pStyle w:val="a3"/>
        <w:rPr>
          <w:rFonts w:ascii="Times New Roman"/>
          <w:sz w:val="20"/>
        </w:rPr>
      </w:pPr>
    </w:p>
    <w:p w14:paraId="05BBFD92" w14:textId="77777777" w:rsidR="00526C2F" w:rsidRDefault="00526C2F">
      <w:pPr>
        <w:pStyle w:val="a3"/>
        <w:rPr>
          <w:rFonts w:ascii="Times New Roman"/>
          <w:sz w:val="20"/>
        </w:rPr>
      </w:pPr>
    </w:p>
    <w:p w14:paraId="17FB7B6B" w14:textId="77777777" w:rsidR="00526C2F" w:rsidRDefault="00526C2F">
      <w:pPr>
        <w:pStyle w:val="a3"/>
        <w:rPr>
          <w:rFonts w:ascii="Times New Roman"/>
          <w:sz w:val="20"/>
        </w:rPr>
      </w:pPr>
    </w:p>
    <w:p w14:paraId="25BA863F" w14:textId="77777777" w:rsidR="00526C2F" w:rsidRDefault="00526C2F">
      <w:pPr>
        <w:pStyle w:val="a3"/>
        <w:rPr>
          <w:rFonts w:ascii="Times New Roman"/>
          <w:sz w:val="20"/>
        </w:rPr>
      </w:pPr>
    </w:p>
    <w:p w14:paraId="7FBCF893" w14:textId="77777777" w:rsidR="00526C2F" w:rsidRDefault="00526C2F">
      <w:pPr>
        <w:pStyle w:val="a3"/>
        <w:rPr>
          <w:rFonts w:ascii="Times New Roman"/>
          <w:sz w:val="20"/>
        </w:rPr>
      </w:pPr>
    </w:p>
    <w:p w14:paraId="0F990981" w14:textId="77777777" w:rsidR="00526C2F" w:rsidRDefault="00526C2F">
      <w:pPr>
        <w:pStyle w:val="a3"/>
        <w:rPr>
          <w:rFonts w:ascii="Times New Roman"/>
          <w:sz w:val="20"/>
        </w:rPr>
      </w:pPr>
    </w:p>
    <w:p w14:paraId="7D0E5521" w14:textId="77777777" w:rsidR="00526C2F" w:rsidRDefault="00526C2F">
      <w:pPr>
        <w:pStyle w:val="a3"/>
        <w:rPr>
          <w:rFonts w:ascii="Times New Roman"/>
          <w:sz w:val="20"/>
        </w:rPr>
      </w:pPr>
    </w:p>
    <w:p w14:paraId="29E4C6D4" w14:textId="77777777" w:rsidR="00526C2F" w:rsidRDefault="00526C2F">
      <w:pPr>
        <w:pStyle w:val="a3"/>
        <w:rPr>
          <w:rFonts w:ascii="Times New Roman"/>
          <w:sz w:val="20"/>
        </w:rPr>
      </w:pPr>
    </w:p>
    <w:p w14:paraId="48AC85F6" w14:textId="77777777" w:rsidR="00526C2F" w:rsidRDefault="00526C2F">
      <w:pPr>
        <w:pStyle w:val="a3"/>
        <w:rPr>
          <w:rFonts w:ascii="Times New Roman"/>
          <w:sz w:val="20"/>
        </w:rPr>
      </w:pPr>
    </w:p>
    <w:p w14:paraId="1D9C0B21" w14:textId="77777777" w:rsidR="00526C2F" w:rsidRDefault="00526C2F">
      <w:pPr>
        <w:pStyle w:val="a3"/>
        <w:rPr>
          <w:rFonts w:ascii="Times New Roman"/>
          <w:sz w:val="20"/>
        </w:rPr>
      </w:pPr>
    </w:p>
    <w:p w14:paraId="0663C5E3" w14:textId="77777777" w:rsidR="00526C2F" w:rsidRDefault="00526C2F">
      <w:pPr>
        <w:pStyle w:val="a3"/>
        <w:rPr>
          <w:rFonts w:ascii="Times New Roman"/>
          <w:sz w:val="20"/>
        </w:rPr>
      </w:pPr>
    </w:p>
    <w:p w14:paraId="3CAB4139" w14:textId="77777777" w:rsidR="00526C2F" w:rsidRDefault="00526C2F">
      <w:pPr>
        <w:pStyle w:val="a3"/>
        <w:rPr>
          <w:rFonts w:ascii="Times New Roman"/>
          <w:sz w:val="20"/>
        </w:rPr>
      </w:pPr>
    </w:p>
    <w:p w14:paraId="10F2048C" w14:textId="77777777" w:rsidR="00526C2F" w:rsidRDefault="00526C2F">
      <w:pPr>
        <w:pStyle w:val="a3"/>
        <w:rPr>
          <w:rFonts w:ascii="Times New Roman"/>
          <w:sz w:val="20"/>
        </w:rPr>
      </w:pPr>
    </w:p>
    <w:p w14:paraId="2FA5245C" w14:textId="77777777" w:rsidR="00526C2F" w:rsidRDefault="00526C2F">
      <w:pPr>
        <w:pStyle w:val="a3"/>
        <w:rPr>
          <w:rFonts w:ascii="Times New Roman"/>
          <w:sz w:val="20"/>
        </w:rPr>
      </w:pPr>
    </w:p>
    <w:p w14:paraId="6D70AB6B" w14:textId="77777777" w:rsidR="00526C2F" w:rsidRDefault="00526C2F">
      <w:pPr>
        <w:pStyle w:val="a3"/>
        <w:rPr>
          <w:rFonts w:ascii="Times New Roman"/>
          <w:sz w:val="20"/>
        </w:rPr>
      </w:pPr>
    </w:p>
    <w:p w14:paraId="166D2B73" w14:textId="77777777" w:rsidR="00526C2F" w:rsidRDefault="00526C2F">
      <w:pPr>
        <w:pStyle w:val="a3"/>
        <w:rPr>
          <w:rFonts w:ascii="Times New Roman"/>
          <w:sz w:val="20"/>
        </w:rPr>
      </w:pPr>
    </w:p>
    <w:p w14:paraId="75288CC0" w14:textId="77777777" w:rsidR="00526C2F" w:rsidRDefault="00526C2F">
      <w:pPr>
        <w:pStyle w:val="a3"/>
        <w:rPr>
          <w:rFonts w:ascii="Times New Roman"/>
          <w:sz w:val="20"/>
        </w:rPr>
      </w:pPr>
    </w:p>
    <w:p w14:paraId="2FACA7DF" w14:textId="77777777" w:rsidR="00526C2F" w:rsidRDefault="00526C2F">
      <w:pPr>
        <w:pStyle w:val="a3"/>
        <w:rPr>
          <w:rFonts w:ascii="Times New Roman"/>
          <w:sz w:val="20"/>
        </w:rPr>
      </w:pPr>
    </w:p>
    <w:p w14:paraId="0DB0F540" w14:textId="77777777" w:rsidR="00526C2F" w:rsidRDefault="00526C2F">
      <w:pPr>
        <w:pStyle w:val="a3"/>
        <w:rPr>
          <w:rFonts w:ascii="Times New Roman"/>
          <w:sz w:val="20"/>
        </w:rPr>
      </w:pPr>
    </w:p>
    <w:p w14:paraId="58BD468E" w14:textId="77777777" w:rsidR="00526C2F" w:rsidRDefault="00526C2F">
      <w:pPr>
        <w:pStyle w:val="a3"/>
        <w:rPr>
          <w:rFonts w:ascii="Times New Roman"/>
          <w:sz w:val="20"/>
        </w:rPr>
      </w:pPr>
    </w:p>
    <w:p w14:paraId="7048992A" w14:textId="77777777" w:rsidR="00526C2F" w:rsidRDefault="00526C2F">
      <w:pPr>
        <w:pStyle w:val="a3"/>
        <w:rPr>
          <w:rFonts w:ascii="Times New Roman"/>
          <w:sz w:val="20"/>
        </w:rPr>
      </w:pPr>
    </w:p>
    <w:p w14:paraId="2C28C975" w14:textId="77777777" w:rsidR="00526C2F" w:rsidRDefault="00526C2F">
      <w:pPr>
        <w:pStyle w:val="a3"/>
        <w:rPr>
          <w:rFonts w:ascii="Times New Roman"/>
          <w:sz w:val="20"/>
        </w:rPr>
      </w:pPr>
    </w:p>
    <w:p w14:paraId="33C5683E" w14:textId="77777777" w:rsidR="00526C2F" w:rsidRDefault="00526C2F">
      <w:pPr>
        <w:pStyle w:val="a3"/>
        <w:rPr>
          <w:rFonts w:ascii="Times New Roman"/>
          <w:sz w:val="20"/>
        </w:rPr>
      </w:pPr>
    </w:p>
    <w:p w14:paraId="373CEB17" w14:textId="77777777" w:rsidR="00526C2F" w:rsidRDefault="00526C2F">
      <w:pPr>
        <w:pStyle w:val="a3"/>
        <w:rPr>
          <w:rFonts w:ascii="Times New Roman"/>
          <w:sz w:val="20"/>
        </w:rPr>
      </w:pPr>
    </w:p>
    <w:p w14:paraId="37139FA8" w14:textId="77777777" w:rsidR="00526C2F" w:rsidRDefault="00526C2F">
      <w:pPr>
        <w:pStyle w:val="a3"/>
        <w:rPr>
          <w:rFonts w:ascii="Times New Roman"/>
          <w:sz w:val="20"/>
        </w:rPr>
      </w:pPr>
    </w:p>
    <w:p w14:paraId="06E0C2C2" w14:textId="77777777" w:rsidR="00526C2F" w:rsidRDefault="00526C2F">
      <w:pPr>
        <w:pStyle w:val="a3"/>
        <w:rPr>
          <w:rFonts w:ascii="Times New Roman"/>
          <w:sz w:val="20"/>
        </w:rPr>
      </w:pPr>
    </w:p>
    <w:p w14:paraId="779C2DF7" w14:textId="77777777" w:rsidR="00526C2F" w:rsidRDefault="00526C2F">
      <w:pPr>
        <w:pStyle w:val="a3"/>
        <w:rPr>
          <w:rFonts w:ascii="Times New Roman"/>
          <w:sz w:val="20"/>
        </w:rPr>
      </w:pPr>
    </w:p>
    <w:p w14:paraId="3D9C645A" w14:textId="77777777" w:rsidR="00526C2F" w:rsidRDefault="00526C2F">
      <w:pPr>
        <w:pStyle w:val="a3"/>
        <w:rPr>
          <w:rFonts w:ascii="Times New Roman"/>
          <w:sz w:val="20"/>
        </w:rPr>
      </w:pPr>
    </w:p>
    <w:p w14:paraId="33C2A1D8" w14:textId="77777777" w:rsidR="00526C2F" w:rsidRDefault="00526C2F">
      <w:pPr>
        <w:pStyle w:val="a3"/>
        <w:rPr>
          <w:rFonts w:ascii="Times New Roman"/>
          <w:sz w:val="20"/>
        </w:rPr>
      </w:pPr>
    </w:p>
    <w:p w14:paraId="4CC7AA71" w14:textId="77777777" w:rsidR="00526C2F" w:rsidRDefault="00526C2F">
      <w:pPr>
        <w:pStyle w:val="a3"/>
        <w:rPr>
          <w:rFonts w:ascii="Times New Roman"/>
          <w:sz w:val="20"/>
        </w:rPr>
      </w:pPr>
    </w:p>
    <w:p w14:paraId="22E29C20" w14:textId="77777777" w:rsidR="00526C2F" w:rsidRDefault="00526C2F">
      <w:pPr>
        <w:pStyle w:val="a3"/>
        <w:rPr>
          <w:rFonts w:ascii="Times New Roman"/>
          <w:sz w:val="20"/>
        </w:rPr>
      </w:pPr>
    </w:p>
    <w:p w14:paraId="6A8C40C1" w14:textId="77777777" w:rsidR="00526C2F" w:rsidRDefault="00526C2F">
      <w:pPr>
        <w:pStyle w:val="a3"/>
        <w:rPr>
          <w:rFonts w:ascii="Times New Roman"/>
          <w:sz w:val="20"/>
        </w:rPr>
      </w:pPr>
    </w:p>
    <w:p w14:paraId="219D10BF" w14:textId="77777777" w:rsidR="00526C2F" w:rsidRDefault="00526C2F">
      <w:pPr>
        <w:pStyle w:val="a3"/>
        <w:rPr>
          <w:rFonts w:ascii="Times New Roman"/>
          <w:sz w:val="20"/>
        </w:rPr>
      </w:pPr>
    </w:p>
    <w:p w14:paraId="219820B1" w14:textId="77777777" w:rsidR="00526C2F" w:rsidRDefault="00526C2F">
      <w:pPr>
        <w:pStyle w:val="a3"/>
        <w:rPr>
          <w:rFonts w:ascii="Times New Roman"/>
          <w:sz w:val="20"/>
        </w:rPr>
      </w:pPr>
    </w:p>
    <w:p w14:paraId="642AEDB5" w14:textId="77777777" w:rsidR="00526C2F" w:rsidRDefault="00526C2F">
      <w:pPr>
        <w:pStyle w:val="a3"/>
        <w:rPr>
          <w:rFonts w:ascii="Times New Roman"/>
          <w:sz w:val="20"/>
        </w:rPr>
      </w:pPr>
    </w:p>
    <w:p w14:paraId="5DEE1690" w14:textId="77777777" w:rsidR="00526C2F" w:rsidRDefault="00526C2F">
      <w:pPr>
        <w:pStyle w:val="a3"/>
        <w:rPr>
          <w:rFonts w:ascii="Times New Roman"/>
          <w:sz w:val="20"/>
        </w:rPr>
      </w:pPr>
    </w:p>
    <w:p w14:paraId="11E47C0A" w14:textId="77777777" w:rsidR="00526C2F" w:rsidRDefault="00526C2F">
      <w:pPr>
        <w:pStyle w:val="a3"/>
        <w:rPr>
          <w:rFonts w:ascii="Times New Roman"/>
          <w:sz w:val="20"/>
        </w:rPr>
      </w:pPr>
    </w:p>
    <w:p w14:paraId="05774A6D" w14:textId="77777777" w:rsidR="00526C2F" w:rsidRDefault="00526C2F">
      <w:pPr>
        <w:pStyle w:val="a3"/>
        <w:rPr>
          <w:rFonts w:ascii="Times New Roman"/>
          <w:sz w:val="20"/>
        </w:rPr>
      </w:pPr>
    </w:p>
    <w:p w14:paraId="4C6EF351" w14:textId="77777777" w:rsidR="00526C2F" w:rsidRDefault="00526C2F">
      <w:pPr>
        <w:pStyle w:val="a3"/>
        <w:rPr>
          <w:rFonts w:ascii="Times New Roman"/>
          <w:sz w:val="20"/>
        </w:rPr>
      </w:pPr>
    </w:p>
    <w:p w14:paraId="57793B59" w14:textId="77777777" w:rsidR="00526C2F" w:rsidRDefault="00526C2F">
      <w:pPr>
        <w:pStyle w:val="a3"/>
        <w:rPr>
          <w:rFonts w:ascii="Times New Roman"/>
          <w:sz w:val="20"/>
        </w:rPr>
      </w:pPr>
    </w:p>
    <w:p w14:paraId="60E6A5C3" w14:textId="77777777" w:rsidR="00526C2F" w:rsidRDefault="00526C2F">
      <w:pPr>
        <w:pStyle w:val="a3"/>
        <w:rPr>
          <w:rFonts w:ascii="Times New Roman"/>
          <w:sz w:val="20"/>
        </w:rPr>
      </w:pPr>
    </w:p>
    <w:p w14:paraId="0B722147" w14:textId="77777777" w:rsidR="00526C2F" w:rsidRDefault="00526C2F">
      <w:pPr>
        <w:pStyle w:val="a3"/>
        <w:rPr>
          <w:rFonts w:ascii="Times New Roman"/>
          <w:sz w:val="20"/>
        </w:rPr>
      </w:pPr>
    </w:p>
    <w:p w14:paraId="347368CD" w14:textId="77777777" w:rsidR="00526C2F" w:rsidRDefault="00526C2F">
      <w:pPr>
        <w:pStyle w:val="a3"/>
        <w:spacing w:before="3"/>
        <w:rPr>
          <w:rFonts w:ascii="Times New Roman"/>
          <w:sz w:val="20"/>
        </w:rPr>
      </w:pPr>
    </w:p>
    <w:p w14:paraId="4A88494D" w14:textId="77777777" w:rsidR="00526C2F" w:rsidRDefault="0067622C">
      <w:pPr>
        <w:ind w:left="6171" w:right="2268"/>
        <w:jc w:val="center"/>
        <w:rPr>
          <w:sz w:val="20"/>
        </w:rPr>
      </w:pPr>
      <w:r>
        <w:rPr>
          <w:color w:val="231F20"/>
          <w:w w:val="95"/>
          <w:sz w:val="20"/>
        </w:rPr>
        <w:t>山</w:t>
      </w:r>
      <w:r>
        <w:rPr>
          <w:color w:val="231F20"/>
          <w:w w:val="95"/>
          <w:sz w:val="20"/>
        </w:rPr>
        <w:t xml:space="preserve"> </w:t>
      </w:r>
      <w:r>
        <w:rPr>
          <w:color w:val="231F20"/>
          <w:w w:val="95"/>
          <w:sz w:val="20"/>
        </w:rPr>
        <w:t>东</w:t>
      </w:r>
      <w:r>
        <w:rPr>
          <w:color w:val="231F20"/>
          <w:w w:val="95"/>
          <w:sz w:val="20"/>
        </w:rPr>
        <w:t xml:space="preserve"> </w:t>
      </w:r>
      <w:r>
        <w:rPr>
          <w:color w:val="231F20"/>
          <w:w w:val="95"/>
          <w:sz w:val="20"/>
        </w:rPr>
        <w:t>省</w:t>
      </w:r>
      <w:r>
        <w:rPr>
          <w:color w:val="231F20"/>
          <w:w w:val="95"/>
          <w:sz w:val="20"/>
        </w:rPr>
        <w:t xml:space="preserve"> </w:t>
      </w:r>
      <w:r>
        <w:rPr>
          <w:color w:val="231F20"/>
          <w:w w:val="95"/>
          <w:sz w:val="20"/>
        </w:rPr>
        <w:t>地</w:t>
      </w:r>
      <w:r>
        <w:rPr>
          <w:color w:val="231F20"/>
          <w:w w:val="95"/>
          <w:sz w:val="20"/>
        </w:rPr>
        <w:t xml:space="preserve"> </w:t>
      </w:r>
      <w:r>
        <w:rPr>
          <w:color w:val="231F20"/>
          <w:w w:val="95"/>
          <w:sz w:val="20"/>
        </w:rPr>
        <w:t>方</w:t>
      </w:r>
      <w:r>
        <w:rPr>
          <w:color w:val="231F20"/>
          <w:w w:val="95"/>
          <w:sz w:val="20"/>
        </w:rPr>
        <w:t xml:space="preserve"> </w:t>
      </w:r>
      <w:r>
        <w:rPr>
          <w:color w:val="231F20"/>
          <w:w w:val="95"/>
          <w:sz w:val="20"/>
        </w:rPr>
        <w:t>标</w:t>
      </w:r>
      <w:r>
        <w:rPr>
          <w:color w:val="231F20"/>
          <w:w w:val="95"/>
          <w:sz w:val="20"/>
        </w:rPr>
        <w:t xml:space="preserve"> </w:t>
      </w:r>
      <w:r>
        <w:rPr>
          <w:color w:val="231F20"/>
          <w:w w:val="95"/>
          <w:sz w:val="20"/>
        </w:rPr>
        <w:t>准</w:t>
      </w:r>
    </w:p>
    <w:p w14:paraId="6970FE17" w14:textId="77777777" w:rsidR="00526C2F" w:rsidRDefault="00526C2F">
      <w:pPr>
        <w:pStyle w:val="a3"/>
        <w:rPr>
          <w:sz w:val="22"/>
        </w:rPr>
      </w:pPr>
    </w:p>
    <w:p w14:paraId="2ED0A082" w14:textId="77777777" w:rsidR="00526C2F" w:rsidRDefault="0067622C">
      <w:pPr>
        <w:spacing w:before="181"/>
        <w:ind w:left="6182" w:right="2268"/>
        <w:jc w:val="center"/>
        <w:rPr>
          <w:rFonts w:ascii="Arial Unicode MS" w:eastAsia="Arial Unicode MS"/>
          <w:sz w:val="24"/>
        </w:rPr>
      </w:pPr>
      <w:r>
        <w:rPr>
          <w:rFonts w:ascii="Arial Unicode MS" w:eastAsia="Arial Unicode MS" w:hint="eastAsia"/>
          <w:color w:val="231F20"/>
          <w:sz w:val="24"/>
        </w:rPr>
        <w:t>城镇冬季供热服务规范</w:t>
      </w:r>
    </w:p>
    <w:p w14:paraId="14AA6123" w14:textId="77777777" w:rsidR="00526C2F" w:rsidRDefault="00526C2F">
      <w:pPr>
        <w:pStyle w:val="a3"/>
        <w:spacing w:before="7"/>
        <w:rPr>
          <w:rFonts w:ascii="Arial Unicode MS"/>
          <w:sz w:val="35"/>
        </w:rPr>
      </w:pPr>
    </w:p>
    <w:p w14:paraId="675D413F" w14:textId="77777777" w:rsidR="00526C2F" w:rsidRDefault="0067622C">
      <w:pPr>
        <w:ind w:left="3899"/>
        <w:jc w:val="center"/>
        <w:rPr>
          <w:sz w:val="20"/>
        </w:rPr>
      </w:pPr>
      <w:r>
        <w:rPr>
          <w:color w:val="231F20"/>
          <w:w w:val="82"/>
          <w:sz w:val="20"/>
        </w:rPr>
        <w:t xml:space="preserve"> </w:t>
      </w:r>
      <w:r>
        <w:rPr>
          <w:color w:val="231F20"/>
          <w:w w:val="90"/>
          <w:sz w:val="20"/>
        </w:rPr>
        <w:t>开本</w:t>
      </w:r>
      <w:r>
        <w:rPr>
          <w:color w:val="231F20"/>
          <w:w w:val="90"/>
          <w:sz w:val="20"/>
        </w:rPr>
        <w:t xml:space="preserve">880×1230 1/16 </w:t>
      </w:r>
      <w:r>
        <w:rPr>
          <w:color w:val="231F20"/>
          <w:w w:val="90"/>
          <w:sz w:val="20"/>
        </w:rPr>
        <w:t>印张</w:t>
      </w:r>
      <w:r>
        <w:rPr>
          <w:color w:val="231F20"/>
          <w:w w:val="90"/>
          <w:sz w:val="20"/>
        </w:rPr>
        <w:t xml:space="preserve"> 1.375 </w:t>
      </w:r>
      <w:r>
        <w:rPr>
          <w:color w:val="231F20"/>
          <w:w w:val="90"/>
          <w:sz w:val="20"/>
        </w:rPr>
        <w:t>字数</w:t>
      </w:r>
      <w:r>
        <w:rPr>
          <w:color w:val="231F20"/>
          <w:w w:val="90"/>
          <w:sz w:val="20"/>
        </w:rPr>
        <w:t xml:space="preserve"> 9.1</w:t>
      </w:r>
      <w:r>
        <w:rPr>
          <w:color w:val="231F20"/>
          <w:w w:val="90"/>
          <w:sz w:val="20"/>
        </w:rPr>
        <w:t>千字</w:t>
      </w:r>
    </w:p>
    <w:p w14:paraId="7F9CFD4D" w14:textId="77777777" w:rsidR="00526C2F" w:rsidRDefault="00526C2F">
      <w:pPr>
        <w:pStyle w:val="a3"/>
        <w:spacing w:before="4"/>
        <w:rPr>
          <w:sz w:val="10"/>
        </w:rPr>
      </w:pPr>
    </w:p>
    <w:p w14:paraId="44AE76FF" w14:textId="77777777" w:rsidR="00526C2F" w:rsidRDefault="0067622C">
      <w:pPr>
        <w:spacing w:before="72"/>
        <w:ind w:left="5460"/>
        <w:rPr>
          <w:sz w:val="20"/>
        </w:rPr>
      </w:pPr>
      <w:r>
        <w:rPr>
          <w:color w:val="231F20"/>
          <w:sz w:val="20"/>
        </w:rPr>
        <w:t>2020</w:t>
      </w:r>
      <w:r>
        <w:rPr>
          <w:color w:val="231F20"/>
          <w:sz w:val="20"/>
        </w:rPr>
        <w:t>年</w:t>
      </w:r>
      <w:r>
        <w:rPr>
          <w:color w:val="231F20"/>
          <w:sz w:val="20"/>
        </w:rPr>
        <w:t>1</w:t>
      </w:r>
      <w:r>
        <w:rPr>
          <w:color w:val="231F20"/>
          <w:sz w:val="20"/>
        </w:rPr>
        <w:t>月第一版</w:t>
      </w:r>
      <w:r>
        <w:rPr>
          <w:color w:val="231F20"/>
          <w:sz w:val="20"/>
        </w:rPr>
        <w:t xml:space="preserve"> 2020</w:t>
      </w:r>
      <w:r>
        <w:rPr>
          <w:color w:val="231F20"/>
          <w:sz w:val="20"/>
        </w:rPr>
        <w:t>年</w:t>
      </w:r>
      <w:r>
        <w:rPr>
          <w:color w:val="231F20"/>
          <w:sz w:val="20"/>
        </w:rPr>
        <w:t>1</w:t>
      </w:r>
      <w:r>
        <w:rPr>
          <w:color w:val="231F20"/>
          <w:sz w:val="20"/>
        </w:rPr>
        <w:t>月第一次印刷</w:t>
      </w:r>
    </w:p>
    <w:p w14:paraId="7417F092" w14:textId="77777777" w:rsidR="00526C2F" w:rsidRDefault="00526C2F">
      <w:pPr>
        <w:pStyle w:val="a3"/>
        <w:rPr>
          <w:sz w:val="20"/>
        </w:rPr>
      </w:pPr>
    </w:p>
    <w:p w14:paraId="55750C5F" w14:textId="77777777" w:rsidR="00526C2F" w:rsidRDefault="00526C2F">
      <w:pPr>
        <w:pStyle w:val="a3"/>
        <w:spacing w:before="12"/>
        <w:rPr>
          <w:sz w:val="26"/>
        </w:rPr>
      </w:pPr>
    </w:p>
    <w:p w14:paraId="066871C1" w14:textId="77777777" w:rsidR="00526C2F" w:rsidRDefault="0067622C">
      <w:pPr>
        <w:tabs>
          <w:tab w:val="left" w:pos="7611"/>
        </w:tabs>
        <w:spacing w:before="72"/>
        <w:ind w:left="6426"/>
        <w:rPr>
          <w:rFonts w:ascii="Arial Unicode MS" w:eastAsia="Arial Unicode MS"/>
        </w:rPr>
      </w:pPr>
      <w:r>
        <w:rPr>
          <w:rFonts w:ascii="Arial Unicode MS" w:eastAsia="Arial Unicode MS" w:hint="eastAsia"/>
          <w:color w:val="231F20"/>
        </w:rPr>
        <w:t>版权专有</w:t>
      </w:r>
      <w:r>
        <w:rPr>
          <w:rFonts w:ascii="Arial Unicode MS" w:eastAsia="Arial Unicode MS" w:hint="eastAsia"/>
          <w:color w:val="231F20"/>
        </w:rPr>
        <w:tab/>
      </w:r>
      <w:r>
        <w:rPr>
          <w:rFonts w:ascii="Arial Unicode MS" w:eastAsia="Arial Unicode MS" w:hint="eastAsia"/>
          <w:color w:val="231F20"/>
        </w:rPr>
        <w:t>不得翻印</w:t>
      </w:r>
    </w:p>
    <w:sectPr w:rsidR="00526C2F">
      <w:headerReference w:type="even" r:id="rId19"/>
      <w:footerReference w:type="even" r:id="rId20"/>
      <w:pgSz w:w="11910" w:h="16840"/>
      <w:pgMar w:top="1580" w:right="0" w:bottom="0" w:left="10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BC468" w14:textId="77777777" w:rsidR="0067622C" w:rsidRDefault="0067622C">
      <w:r>
        <w:separator/>
      </w:r>
    </w:p>
  </w:endnote>
  <w:endnote w:type="continuationSeparator" w:id="0">
    <w:p w14:paraId="134DD1FA" w14:textId="77777777" w:rsidR="0067622C" w:rsidRDefault="00676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等线"/>
    <w:panose1 w:val="020B0604020202020204"/>
    <w:charset w:val="86"/>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7FDF2" w14:textId="7439EBC6" w:rsidR="00526C2F" w:rsidRDefault="00D875D4">
    <w:pPr>
      <w:pStyle w:val="a3"/>
      <w:spacing w:line="14" w:lineRule="auto"/>
      <w:rPr>
        <w:sz w:val="20"/>
      </w:rPr>
    </w:pPr>
    <w:r>
      <w:rPr>
        <w:noProof/>
      </w:rPr>
      <mc:AlternateContent>
        <mc:Choice Requires="wps">
          <w:drawing>
            <wp:anchor distT="0" distB="0" distL="114300" distR="114300" simplePos="0" relativeHeight="250849280" behindDoc="1" locked="0" layoutInCell="1" allowOverlap="1" wp14:anchorId="77240CCB" wp14:editId="27A15B57">
              <wp:simplePos x="0" y="0"/>
              <wp:positionH relativeFrom="page">
                <wp:posOffset>6644640</wp:posOffset>
              </wp:positionH>
              <wp:positionV relativeFrom="page">
                <wp:posOffset>9827260</wp:posOffset>
              </wp:positionV>
              <wp:extent cx="139700" cy="1397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F11A1A" w14:textId="77777777" w:rsidR="00526C2F" w:rsidRDefault="0067622C">
                          <w:pPr>
                            <w:spacing w:line="220" w:lineRule="exact"/>
                            <w:ind w:left="20"/>
                            <w:rPr>
                              <w:sz w:val="18"/>
                            </w:rPr>
                          </w:pPr>
                          <w:r>
                            <w:rPr>
                              <w:sz w:val="18"/>
                            </w:rPr>
                            <w:t xml:space="preserve">I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240CCB" id="_x0000_t202" coordsize="21600,21600" o:spt="202" path="m,l,21600r21600,l21600,xe">
              <v:stroke joinstyle="miter"/>
              <v:path gradientshapeok="t" o:connecttype="rect"/>
            </v:shapetype>
            <v:shape id="Text Box 7" o:spid="_x0000_s1031" type="#_x0000_t202" style="position:absolute;margin-left:523.2pt;margin-top:773.8pt;width:11pt;height:11pt;z-index:-252467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NEc0QEAAJcDAAAOAAAAZHJzL2Uyb0RvYy54bWysU9tu1DAQfUfiHyy/s8kWiUu02aq0KkIq&#10;UKn0AxzHSSwSj5nxbrJ8PWMn2VJ4Q7xYY4995pwz493lNPTiaJAsuFJuN7kUxmmorWtL+fjt9tU7&#10;KSgoV6senCnlyZC83L98sRt9YS6gg742KBjEUTH6UnYh+CLLSHdmULQBbxwnG8BBBd5im9WoRkYf&#10;+uwiz99kI2DtEbQh4tObOSn3Cb9pjA5fm4ZMEH0pmVtIK6a1imu236miReU7qxca6h9YDMo6LnqG&#10;ulFBiQPav6AGqxEImrDRMGTQNFabpIHVbPM/1Dx0ypukhc0hf7aJ/h+s/nJ88PcowvQBJm5gEkH+&#10;DvR3Eg6uO+Vac4UIY2dUzYW30bJs9FQsT6PVVFAEqcbPUHOT1SFAApoaHKIrrFMwOjfgdDbdTEHo&#10;WPL1+7c5ZzSnljhWUMX62COFjwYGEYNSIvc0gavjHYX56nol1nJwa/s+9bV3zw4YM54k8pHvzDxM&#10;1SRsvSiLWiqoT6wGYZ4Wnm4OOsCfUow8KaWkHweFRor+k2NH4litAa5BtQbKaX5ayiDFHF6HefwO&#10;Hm3bMfLsuYMrdq2xSdETi4Uudz95skxqHK/f9+nW03/a/wIAAP//AwBQSwMEFAAGAAgAAAAhABnK&#10;0aDhAAAADwEAAA8AAABkcnMvZG93bnJldi54bWxMj8FOwzAQRO9I/IO1lbhRuyiYNsSpKgQnJEQa&#10;DhydxE2sxusQu234ezYnetuZHc2+zbaT69nZjMF6VLBaCmAGa99YbBV8lW/3a2Ahamx079Eo+DUB&#10;tvntTabTxl+wMOd9bBmVYEi1gi7GIeU81J1xOiz9YJB2Bz86HUmOLW9GfaFy1/MHISR32iJd6PRg&#10;XjpTH/cnp2D3jcWr/fmoPotDYctyI/BdHpW6W0y7Z2DRTPE/DDM+oUNOTJU/YRNYT1okMqEsTY/J&#10;kwQ2Z4Rck1fNntxI4HnGr//I/wAAAP//AwBQSwECLQAUAAYACAAAACEAtoM4kv4AAADhAQAAEwAA&#10;AAAAAAAAAAAAAAAAAAAAW0NvbnRlbnRfVHlwZXNdLnhtbFBLAQItABQABgAIAAAAIQA4/SH/1gAA&#10;AJQBAAALAAAAAAAAAAAAAAAAAC8BAABfcmVscy8ucmVsc1BLAQItABQABgAIAAAAIQCIeNEc0QEA&#10;AJcDAAAOAAAAAAAAAAAAAAAAAC4CAABkcnMvZTJvRG9jLnhtbFBLAQItABQABgAIAAAAIQAZytGg&#10;4QAAAA8BAAAPAAAAAAAAAAAAAAAAACsEAABkcnMvZG93bnJldi54bWxQSwUGAAAAAAQABADzAAAA&#10;OQUAAAAA&#10;" filled="f" stroked="f">
              <v:textbox inset="0,0,0,0">
                <w:txbxContent>
                  <w:p w14:paraId="49F11A1A" w14:textId="77777777" w:rsidR="00526C2F" w:rsidRDefault="0067622C">
                    <w:pPr>
                      <w:spacing w:line="220" w:lineRule="exact"/>
                      <w:ind w:left="20"/>
                      <w:rPr>
                        <w:sz w:val="18"/>
                      </w:rPr>
                    </w:pPr>
                    <w:r>
                      <w:rPr>
                        <w:sz w:val="18"/>
                      </w:rPr>
                      <w:t xml:space="preserve">I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75584" w14:textId="77777777" w:rsidR="00526C2F" w:rsidRDefault="00526C2F">
    <w:pPr>
      <w:pStyle w:val="a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9EFE9" w14:textId="6B8C0BE6" w:rsidR="00526C2F" w:rsidRDefault="00D875D4">
    <w:pPr>
      <w:pStyle w:val="a3"/>
      <w:spacing w:line="14" w:lineRule="auto"/>
      <w:rPr>
        <w:sz w:val="20"/>
      </w:rPr>
    </w:pPr>
    <w:r>
      <w:rPr>
        <w:noProof/>
      </w:rPr>
      <mc:AlternateContent>
        <mc:Choice Requires="wps">
          <w:drawing>
            <wp:anchor distT="0" distB="0" distL="114300" distR="114300" simplePos="0" relativeHeight="250853376" behindDoc="1" locked="0" layoutInCell="1" allowOverlap="1" wp14:anchorId="6E01BA48" wp14:editId="19018D07">
              <wp:simplePos x="0" y="0"/>
              <wp:positionH relativeFrom="page">
                <wp:posOffset>878840</wp:posOffset>
              </wp:positionH>
              <wp:positionV relativeFrom="page">
                <wp:posOffset>9827260</wp:posOffset>
              </wp:positionV>
              <wp:extent cx="139700" cy="1397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3F318" w14:textId="77777777" w:rsidR="00526C2F" w:rsidRDefault="0067622C">
                          <w:pPr>
                            <w:spacing w:line="220" w:lineRule="exact"/>
                            <w:ind w:left="20"/>
                            <w:rPr>
                              <w:sz w:val="18"/>
                            </w:rPr>
                          </w:pPr>
                          <w:r>
                            <w:rPr>
                              <w:sz w:val="18"/>
                            </w:rPr>
                            <w:t xml:space="preserve">2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01BA48" id="_x0000_t202" coordsize="21600,21600" o:spt="202" path="m,l,21600r21600,l21600,xe">
              <v:stroke joinstyle="miter"/>
              <v:path gradientshapeok="t" o:connecttype="rect"/>
            </v:shapetype>
            <v:shape id="Text Box 3" o:spid="_x0000_s1034" type="#_x0000_t202" style="position:absolute;margin-left:69.2pt;margin-top:773.8pt;width:11pt;height:11pt;z-index:-252463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qHE1AEAAJcDAAAOAAAAZHJzL2Uyb0RvYy54bWysU9tu1DAQfUfiHyy/s8kWxCXabFVaFSGV&#10;i1T4AMdxEovEY2a8myxfz9hJtkDfKl6sscc+c86Z8e5yGnpxNEgWXCm3m1wK4zTU1rWl/P7t9sVb&#10;KSgoV6senCnlyZC83D9/tht9YS6gg742KBjEUTH6UnYh+CLLSHdmULQBbxwnG8BBBd5im9WoRkYf&#10;+uwiz19nI2DtEbQh4tObOSn3Cb9pjA5fmoZMEH0pmVtIK6a1imu236miReU7qxca6gksBmUdFz1D&#10;3aigxAHtI6jBagSCJmw0DBk0jdUmaWA12/wfNfed8iZpYXPIn22i/werPx/v/VcUYXoPEzcwiSB/&#10;B/oHCQfXnXKtuUKEsTOq5sLbaFk2eiqWp9FqKiiCVOMnqLnJ6hAgAU0NDtEV1ikYnRtwOptupiB0&#10;LPny3ZucM5pTSxwrqGJ97JHCBwODiEEpkXuawNXxjsJ8db0Sazm4tX2f+tq7vw4YM54k8pHvzDxM&#10;1SRsXcpXUVnUUkF9YjUI87TwdHPQAf6SYuRJKSX9PCg0UvQfHTsSx2oNcA2qNVBO89NSBinm8DrM&#10;43fwaNuOkWfPHVyxa41Nih5YLHS5+8mTZVLjeP25T7ce/tP+NwAAAP//AwBQSwMEFAAGAAgAAAAh&#10;AC3+irPfAAAADQEAAA8AAABkcnMvZG93bnJldi54bWxMj8FOwzAQRO9I/IO1SNyoDRTThjhVheCE&#10;hEjDgaMTu4nVeB1itw1/z+YEt53Z0ezbfDP5np3sGF1ABbcLAcxiE4zDVsFn9XqzAhaTRqP7gFbB&#10;j42wKS4vcp2ZcMbSnnapZVSCMdMKupSGjPPYdNbruAiDRdrtw+h1Ijm23Iz6TOW+53dCSO61Q7rQ&#10;6cE+d7Y57I5ewfYLyxf3/V5/lPvSVdVa4Js8KHV9NW2fgCU7pb8wzPiEDgUx1eGIJrKe9P1qSVEa&#10;HpaPEtgckYKserbkWgIvcv7/i+IXAAD//wMAUEsBAi0AFAAGAAgAAAAhALaDOJL+AAAA4QEAABMA&#10;AAAAAAAAAAAAAAAAAAAAAFtDb250ZW50X1R5cGVzXS54bWxQSwECLQAUAAYACAAAACEAOP0h/9YA&#10;AACUAQAACwAAAAAAAAAAAAAAAAAvAQAAX3JlbHMvLnJlbHNQSwECLQAUAAYACAAAACEAtkahxNQB&#10;AACXAwAADgAAAAAAAAAAAAAAAAAuAgAAZHJzL2Uyb0RvYy54bWxQSwECLQAUAAYACAAAACEALf6K&#10;s98AAAANAQAADwAAAAAAAAAAAAAAAAAuBAAAZHJzL2Rvd25yZXYueG1sUEsFBgAAAAAEAAQA8wAA&#10;ADoFAAAAAA==&#10;" filled="f" stroked="f">
              <v:textbox inset="0,0,0,0">
                <w:txbxContent>
                  <w:p w14:paraId="3463F318" w14:textId="77777777" w:rsidR="00526C2F" w:rsidRDefault="0067622C">
                    <w:pPr>
                      <w:spacing w:line="220" w:lineRule="exact"/>
                      <w:ind w:left="20"/>
                      <w:rPr>
                        <w:sz w:val="18"/>
                      </w:rPr>
                    </w:pPr>
                    <w:r>
                      <w:rPr>
                        <w:sz w:val="18"/>
                      </w:rPr>
                      <w:t xml:space="preserve">2 </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06E52" w14:textId="03545F3D" w:rsidR="00526C2F" w:rsidRDefault="00D875D4">
    <w:pPr>
      <w:pStyle w:val="a3"/>
      <w:spacing w:line="14" w:lineRule="auto"/>
      <w:rPr>
        <w:sz w:val="20"/>
      </w:rPr>
    </w:pPr>
    <w:r>
      <w:rPr>
        <w:noProof/>
      </w:rPr>
      <mc:AlternateContent>
        <mc:Choice Requires="wps">
          <w:drawing>
            <wp:anchor distT="0" distB="0" distL="114300" distR="114300" simplePos="0" relativeHeight="250852352" behindDoc="1" locked="0" layoutInCell="1" allowOverlap="1" wp14:anchorId="53545504" wp14:editId="7AA0BBDF">
              <wp:simplePos x="0" y="0"/>
              <wp:positionH relativeFrom="page">
                <wp:posOffset>6574790</wp:posOffset>
              </wp:positionH>
              <wp:positionV relativeFrom="page">
                <wp:posOffset>9827260</wp:posOffset>
              </wp:positionV>
              <wp:extent cx="209550" cy="13970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F99C0" w14:textId="77777777" w:rsidR="00526C2F" w:rsidRDefault="0067622C">
                          <w:pPr>
                            <w:spacing w:line="220" w:lineRule="exact"/>
                            <w:ind w:left="40"/>
                            <w:rPr>
                              <w:sz w:val="18"/>
                            </w:rPr>
                          </w:pPr>
                          <w:r>
                            <w:fldChar w:fldCharType="begin"/>
                          </w:r>
                          <w:r>
                            <w:rPr>
                              <w:sz w:val="18"/>
                            </w:rPr>
                            <w:instrText xml:space="preserve"> PAGE </w:instrText>
                          </w:r>
                          <w:r>
                            <w:fldChar w:fldCharType="separate"/>
                          </w:r>
                          <w:r>
                            <w:t>11</w:t>
                          </w:r>
                          <w:r>
                            <w:fldChar w:fldCharType="end"/>
                          </w:r>
                          <w:r>
                            <w:rPr>
                              <w:sz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545504" id="_x0000_t202" coordsize="21600,21600" o:spt="202" path="m,l,21600r21600,l21600,xe">
              <v:stroke joinstyle="miter"/>
              <v:path gradientshapeok="t" o:connecttype="rect"/>
            </v:shapetype>
            <v:shape id="_x0000_s1035" type="#_x0000_t202" style="position:absolute;margin-left:517.7pt;margin-top:773.8pt;width:16.5pt;height:11pt;z-index:-252464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zlN2QEAAJcDAAAOAAAAZHJzL2Uyb0RvYy54bWysU9uO0zAQfUfiHyy/06RFBTZqulp2tQhp&#10;uUgLH+A4TmKReMyM26R8PWOn6XJ5Q7xY4xn7+Jwz4931NPTiaJAsuFKuV7kUxmmorWtL+fXL/Ys3&#10;UlBQrlY9OFPKkyF5vX/+bDf6wmygg742KBjEUTH6UnYh+CLLSHdmULQCbxwXG8BBBd5im9WoRkYf&#10;+myT56+yEbD2CNoQcfZuLsp9wm8ao8OnpiETRF9K5hbSimmt4prtd6poUfnO6jMN9Q8sBmUdP3qB&#10;ulNBiQPav6AGqxEImrDSMGTQNFabpIHVrPM/1Dx2ypukhc0hf7GJ/h+s/nh89J9RhOktTNzAJIL8&#10;A+hvJBzcdsq15gYRxs6omh9eR8uy0VNxvhqtpoIiSDV+gJqbrA4BEtDU4BBdYZ2C0bkBp4vpZgpC&#10;c3KTX223XNFcWr+8ep2npmSqWC57pPDOwCBiUErkniZwdXygEMmoYjkS33Jwb/s+9bV3vyX4YMwk&#10;8pHvzDxM1SRsXcptVBa1VFCfWA3CPC083Rx0gD+kGHlSSknfDwqNFP17x47EsVoCXIJqCZTTfLWU&#10;QYo5vA3z+B082rZj5NlzBzfsWmOToicWZ7rc/ST0PKlxvH7dp1NP/2n/EwAA//8DAFBLAwQUAAYA&#10;CAAAACEAcTbY7OIAAAAPAQAADwAAAGRycy9kb3ducmV2LnhtbEyPwU7DMBBE70j8g7VI3KhdaE2b&#10;xqkqBCck1DQcODqxm0SN1yF22/D3bE5w25kdzb5Nt6Pr2MUOofWoYD4TwCxW3rRYK/gs3h5WwELU&#10;aHTn0Sr4sQG22e1NqhPjr5jbyyHWjEowJFpBE2OfcB6qxjodZr63SLujH5yOJIeam0Ffqdx1/FEI&#10;yZ1ukS40urcvja1Oh7NTsPvC/LX9/ij3+TFvi2It8F2elLq/G3cbYNGO8S8MEz6hQ0ZMpT+jCawj&#10;LZ6WC8rStFw8S2BTRsgVeeXkybUEnqX8/x/ZLwAAAP//AwBQSwECLQAUAAYACAAAACEAtoM4kv4A&#10;AADhAQAAEwAAAAAAAAAAAAAAAAAAAAAAW0NvbnRlbnRfVHlwZXNdLnhtbFBLAQItABQABgAIAAAA&#10;IQA4/SH/1gAAAJQBAAALAAAAAAAAAAAAAAAAAC8BAABfcmVscy8ucmVsc1BLAQItABQABgAIAAAA&#10;IQBqmzlN2QEAAJcDAAAOAAAAAAAAAAAAAAAAAC4CAABkcnMvZTJvRG9jLnhtbFBLAQItABQABgAI&#10;AAAAIQBxNtjs4gAAAA8BAAAPAAAAAAAAAAAAAAAAADMEAABkcnMvZG93bnJldi54bWxQSwUGAAAA&#10;AAQABADzAAAAQgUAAAAA&#10;" filled="f" stroked="f">
              <v:textbox inset="0,0,0,0">
                <w:txbxContent>
                  <w:p w14:paraId="594F99C0" w14:textId="77777777" w:rsidR="00526C2F" w:rsidRDefault="0067622C">
                    <w:pPr>
                      <w:spacing w:line="220" w:lineRule="exact"/>
                      <w:ind w:left="40"/>
                      <w:rPr>
                        <w:sz w:val="18"/>
                      </w:rPr>
                    </w:pPr>
                    <w:r>
                      <w:fldChar w:fldCharType="begin"/>
                    </w:r>
                    <w:r>
                      <w:rPr>
                        <w:sz w:val="18"/>
                      </w:rPr>
                      <w:instrText xml:space="preserve"> PAGE </w:instrText>
                    </w:r>
                    <w:r>
                      <w:fldChar w:fldCharType="separate"/>
                    </w:r>
                    <w:r>
                      <w:t>11</w:t>
                    </w:r>
                    <w:r>
                      <w:fldChar w:fldCharType="end"/>
                    </w:r>
                    <w:r>
                      <w:rPr>
                        <w:sz w:val="18"/>
                      </w:rPr>
                      <w:t xml:space="preserve"> </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D1AF0" w14:textId="3A32C493" w:rsidR="00526C2F" w:rsidRDefault="00D875D4">
    <w:pPr>
      <w:pStyle w:val="a3"/>
      <w:spacing w:line="14" w:lineRule="auto"/>
      <w:rPr>
        <w:sz w:val="19"/>
      </w:rPr>
    </w:pPr>
    <w:r>
      <w:rPr>
        <w:noProof/>
      </w:rPr>
      <mc:AlternateContent>
        <mc:Choice Requires="wps">
          <w:drawing>
            <wp:anchor distT="0" distB="0" distL="114300" distR="114300" simplePos="0" relativeHeight="250854400" behindDoc="1" locked="0" layoutInCell="1" allowOverlap="1" wp14:anchorId="654E53D7" wp14:editId="0BFE69F0">
              <wp:simplePos x="0" y="0"/>
              <wp:positionH relativeFrom="page">
                <wp:posOffset>847090</wp:posOffset>
              </wp:positionH>
              <wp:positionV relativeFrom="page">
                <wp:posOffset>9822180</wp:posOffset>
              </wp:positionV>
              <wp:extent cx="209550" cy="14795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9121C" w14:textId="77777777" w:rsidR="00526C2F" w:rsidRDefault="0067622C">
                          <w:pPr>
                            <w:spacing w:before="6" w:line="225" w:lineRule="exact"/>
                            <w:ind w:left="40"/>
                            <w:rPr>
                              <w:sz w:val="18"/>
                            </w:rPr>
                          </w:pPr>
                          <w:r>
                            <w:fldChar w:fldCharType="begin"/>
                          </w:r>
                          <w:r>
                            <w:rPr>
                              <w:sz w:val="18"/>
                            </w:rPr>
                            <w:instrText xml:space="preserve"> PAGE </w:instrText>
                          </w:r>
                          <w:r>
                            <w:fldChar w:fldCharType="separate"/>
                          </w:r>
                          <w:r>
                            <w:t>10</w:t>
                          </w:r>
                          <w:r>
                            <w:fldChar w:fldCharType="end"/>
                          </w:r>
                          <w:r>
                            <w:rPr>
                              <w:sz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4E53D7" id="_x0000_t202" coordsize="21600,21600" o:spt="202" path="m,l,21600r21600,l21600,xe">
              <v:stroke joinstyle="miter"/>
              <v:path gradientshapeok="t" o:connecttype="rect"/>
            </v:shapetype>
            <v:shape id="_x0000_s1036" type="#_x0000_t202" style="position:absolute;margin-left:66.7pt;margin-top:773.4pt;width:16.5pt;height:11.65pt;z-index:-25246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iI62QEAAJcDAAAOAAAAZHJzL2Uyb0RvYy54bWysU9tu1DAQfUfiHyy/s8muaIFos1VpVYRU&#10;LlLhAyaOk1gkHjP2brJ8PWNnswX6VvFijcf2mXPOjLdX09CLgyZv0JZyvcql0FZhbWxbyu/f7l69&#10;lcIHsDX0aHUpj9rLq93LF9vRFXqDHfa1JsEg1hejK2UXgiuyzKtOD+BX6LTlwwZpgMBbarOaYGT0&#10;oc82eX6ZjUi1I1Tae87ezodyl/CbRqvwpWm8DqIvJXMLaaW0VnHNdlsoWgLXGXWiAc9gMYCxXPQM&#10;dQsBxJ7ME6jBKEKPTVgpHDJsGqN00sBq1vk/ah46cDppYXO8O9vk/x+s+nx4cF9JhOk9TtzAJMK7&#10;e1Q/vLB404Ft9TURjp2Gmguvo2XZ6Hxxehqt9oWPINX4CWtuMuwDJqCpoSG6wjoFo3MDjmfT9RSE&#10;4uQmf3dxwSeKj9av3/AmVYBieezIhw8aBxGDUhL3NIHD4d6HSAaK5UqsZfHO9H3qa2//SvDFmEnk&#10;I9+ZeZiqSZi6lJexbtRSYX1kNYTztPB0c9Ah/ZJi5Ekppf+5B9JS9B8tOxLHagloCaolAKv4aSmD&#10;FHN4E+bx2zsybcfIs+cWr9m1xiRFjyxOdLn7SehpUuN4/blPtx7/0+43AAAA//8DAFBLAwQUAAYA&#10;CAAAACEAp7rWnt4AAAANAQAADwAAAGRycy9kb3ducmV2LnhtbExPy07DMBC8I/EP1iJxo3ZpMRDi&#10;VBWCExIiDQeOTuwmVuN1iN02/D2bE9x2HpqdyTeT79nJjtEFVLBcCGAWm2Actgo+q9ebB2AxaTS6&#10;D2gV/NgIm+LyIteZCWcs7WmXWkYhGDOtoEtpyDiPTWe9joswWCRtH0avE8Gx5WbUZwr3Pb8VQnKv&#10;HdKHTg/2ubPNYXf0CrZfWL647/f6o9yXrqoeBb7Jg1LXV9P2CViyU/ozw1yfqkNBnepwRBNZT3i1&#10;WpOVjru1pBGzRUqi6pm6F0vgRc7/ryh+AQAA//8DAFBLAQItABQABgAIAAAAIQC2gziS/gAAAOEB&#10;AAATAAAAAAAAAAAAAAAAAAAAAABbQ29udGVudF9UeXBlc10ueG1sUEsBAi0AFAAGAAgAAAAhADj9&#10;If/WAAAAlAEAAAsAAAAAAAAAAAAAAAAALwEAAF9yZWxzLy5yZWxzUEsBAi0AFAAGAAgAAAAhAFNG&#10;IjrZAQAAlwMAAA4AAAAAAAAAAAAAAAAALgIAAGRycy9lMm9Eb2MueG1sUEsBAi0AFAAGAAgAAAAh&#10;AKe61p7eAAAADQEAAA8AAAAAAAAAAAAAAAAAMwQAAGRycy9kb3ducmV2LnhtbFBLBQYAAAAABAAE&#10;APMAAAA+BQAAAAA=&#10;" filled="f" stroked="f">
              <v:textbox inset="0,0,0,0">
                <w:txbxContent>
                  <w:p w14:paraId="1859121C" w14:textId="77777777" w:rsidR="00526C2F" w:rsidRDefault="0067622C">
                    <w:pPr>
                      <w:spacing w:before="6" w:line="225" w:lineRule="exact"/>
                      <w:ind w:left="40"/>
                      <w:rPr>
                        <w:sz w:val="18"/>
                      </w:rPr>
                    </w:pPr>
                    <w:r>
                      <w:fldChar w:fldCharType="begin"/>
                    </w:r>
                    <w:r>
                      <w:rPr>
                        <w:sz w:val="18"/>
                      </w:rPr>
                      <w:instrText xml:space="preserve"> PAGE </w:instrText>
                    </w:r>
                    <w:r>
                      <w:fldChar w:fldCharType="separate"/>
                    </w:r>
                    <w:r>
                      <w:t>10</w:t>
                    </w:r>
                    <w:r>
                      <w:fldChar w:fldCharType="end"/>
                    </w:r>
                    <w:r>
                      <w:rPr>
                        <w:sz w:val="18"/>
                      </w:rPr>
                      <w:t xml:space="preserve"> </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564EC" w14:textId="20ABD19D" w:rsidR="00526C2F" w:rsidRDefault="00D875D4">
    <w:pPr>
      <w:pStyle w:val="a3"/>
      <w:spacing w:line="14" w:lineRule="auto"/>
      <w:rPr>
        <w:sz w:val="20"/>
      </w:rPr>
    </w:pPr>
    <w:r>
      <w:rPr>
        <w:noProof/>
      </w:rPr>
      <mc:AlternateContent>
        <mc:Choice Requires="wps">
          <w:drawing>
            <wp:anchor distT="0" distB="0" distL="114300" distR="114300" simplePos="0" relativeHeight="250855424" behindDoc="1" locked="0" layoutInCell="1" allowOverlap="1" wp14:anchorId="08F353B3" wp14:editId="42CBD4B4">
              <wp:simplePos x="0" y="0"/>
              <wp:positionH relativeFrom="page">
                <wp:posOffset>6631940</wp:posOffset>
              </wp:positionH>
              <wp:positionV relativeFrom="page">
                <wp:posOffset>9827260</wp:posOffset>
              </wp:positionV>
              <wp:extent cx="152400"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8E4E7" w14:textId="77777777" w:rsidR="00526C2F" w:rsidRDefault="0067622C">
                          <w:pPr>
                            <w:spacing w:line="220" w:lineRule="exact"/>
                            <w:ind w:left="40"/>
                            <w:rPr>
                              <w:sz w:val="18"/>
                            </w:rPr>
                          </w:pPr>
                          <w:r>
                            <w:fldChar w:fldCharType="begin"/>
                          </w:r>
                          <w:r>
                            <w:rPr>
                              <w:sz w:val="18"/>
                            </w:rPr>
                            <w:instrText xml:space="preserve"> PAGE </w:instrText>
                          </w:r>
                          <w:r>
                            <w:fldChar w:fldCharType="separate"/>
                          </w:r>
                          <w:r>
                            <w:t>5</w:t>
                          </w:r>
                          <w:r>
                            <w:fldChar w:fldCharType="end"/>
                          </w:r>
                          <w:r>
                            <w:rPr>
                              <w:sz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F353B3" id="_x0000_t202" coordsize="21600,21600" o:spt="202" path="m,l,21600r21600,l21600,xe">
              <v:stroke joinstyle="miter"/>
              <v:path gradientshapeok="t" o:connecttype="rect"/>
            </v:shapetype>
            <v:shape id="Text Box 1" o:spid="_x0000_s1037" type="#_x0000_t202" style="position:absolute;margin-left:522.2pt;margin-top:773.8pt;width:12pt;height:11pt;z-index:-25246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eHk2AEAAJcDAAAOAAAAZHJzL2Uyb0RvYy54bWysU9tu1DAQfUfiHyy/s8kul0K02aq0KkIq&#10;F6n0AxzHSSwSj5nxbrJ8PWNnswX6hnixxh77zDlnxtvLaejFwSBZcKVcr3IpjNNQW9eW8uHb7Yu3&#10;UlBQrlY9OFPKoyF5uXv+bDv6wmygg742KBjEUTH6UnYh+CLLSHdmULQCbxwnG8BBBd5im9WoRkYf&#10;+myT52+yEbD2CNoQ8enNnJS7hN80RocvTUMmiL6UzC2kFdNaxTXbbVXRovKd1Sca6h9YDMo6LnqG&#10;ulFBiT3aJ1CD1QgETVhpGDJoGqtN0sBq1vlfau475U3SwuaQP9tE/w9Wfz7c+68owvQeJm5gEkH+&#10;DvR3Eg6uO+Vac4UIY2dUzYXX0bJs9FScnkarqaAIUo2foOYmq32ABDQ1OERXWKdgdG7A8Wy6mYLQ&#10;seTrzaucM5pT65fvLjiOFVSxPPZI4YOBQcSglMg9TeDqcEdhvrpcibUc3Nq+T33t3R8HjBlPEvnI&#10;d2YepmoSti7lRawbtVRQH1kNwjwtPN0cdIA/pRh5UkpJP/YKjRT9R8eOxLFaAlyCagmU0/y0lEGK&#10;ObwO8/jtPdq2Y+TZcwdX7Fpjk6JHFie63P3kyWlS43j9vk+3Hv/T7hcAAAD//wMAUEsDBBQABgAI&#10;AAAAIQC6/8Jz4QAAAA8BAAAPAAAAZHJzL2Rvd25yZXYueG1sTI/BTsMwEETvSPyDtZW4UbsomDbE&#10;qSoEJyREGg4cncRNrMbrELtt+Hs2J3rbmR3Nvs22k+vZ2YzBelSwWgpgBmvfWGwVfJVv92tgIWps&#10;dO/RKPg1Abb57U2m08ZfsDDnfWwZlWBItYIuxiHlPNSdcTos/WCQdgc/Oh1Jji1vRn2hctfzByEk&#10;d9oiXej0YF46Ux/3J6dg943Fq/35qD6LQ2HLciPwXR6VultMu2dg0UzxPwwzPqFDTkyVP2ETWE9a&#10;JElCWZoekycJbM4IuSavmj25kcDzjF//kf8BAAD//wMAUEsBAi0AFAAGAAgAAAAhALaDOJL+AAAA&#10;4QEAABMAAAAAAAAAAAAAAAAAAAAAAFtDb250ZW50X1R5cGVzXS54bWxQSwECLQAUAAYACAAAACEA&#10;OP0h/9YAAACUAQAACwAAAAAAAAAAAAAAAAAvAQAAX3JlbHMvLnJlbHNQSwECLQAUAAYACAAAACEA&#10;MOHh5NgBAACXAwAADgAAAAAAAAAAAAAAAAAuAgAAZHJzL2Uyb0RvYy54bWxQSwECLQAUAAYACAAA&#10;ACEAuv/Cc+EAAAAPAQAADwAAAAAAAAAAAAAAAAAyBAAAZHJzL2Rvd25yZXYueG1sUEsFBgAAAAAE&#10;AAQA8wAAAEAFAAAAAA==&#10;" filled="f" stroked="f">
              <v:textbox inset="0,0,0,0">
                <w:txbxContent>
                  <w:p w14:paraId="4348E4E7" w14:textId="77777777" w:rsidR="00526C2F" w:rsidRDefault="0067622C">
                    <w:pPr>
                      <w:spacing w:line="220" w:lineRule="exact"/>
                      <w:ind w:left="40"/>
                      <w:rPr>
                        <w:sz w:val="18"/>
                      </w:rPr>
                    </w:pPr>
                    <w:r>
                      <w:fldChar w:fldCharType="begin"/>
                    </w:r>
                    <w:r>
                      <w:rPr>
                        <w:sz w:val="18"/>
                      </w:rPr>
                      <w:instrText xml:space="preserve"> PAGE </w:instrText>
                    </w:r>
                    <w:r>
                      <w:fldChar w:fldCharType="separate"/>
                    </w:r>
                    <w:r>
                      <w:t>5</w:t>
                    </w:r>
                    <w:r>
                      <w:fldChar w:fldCharType="end"/>
                    </w:r>
                    <w:r>
                      <w:rPr>
                        <w:sz w:val="18"/>
                      </w:rPr>
                      <w:t xml:space="preserve"> </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2D470" w14:textId="77777777" w:rsidR="00526C2F" w:rsidRDefault="00526C2F">
    <w:pPr>
      <w:pStyle w:val="a3"/>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660D0" w14:textId="77777777" w:rsidR="00526C2F" w:rsidRDefault="00526C2F">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3435D" w14:textId="77777777" w:rsidR="0067622C" w:rsidRDefault="0067622C">
      <w:r>
        <w:separator/>
      </w:r>
    </w:p>
  </w:footnote>
  <w:footnote w:type="continuationSeparator" w:id="0">
    <w:p w14:paraId="337280A9" w14:textId="77777777" w:rsidR="0067622C" w:rsidRDefault="006762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DDB82" w14:textId="068E97F8" w:rsidR="00526C2F" w:rsidRDefault="00D875D4">
    <w:pPr>
      <w:pStyle w:val="a3"/>
      <w:spacing w:line="14" w:lineRule="auto"/>
      <w:rPr>
        <w:sz w:val="20"/>
      </w:rPr>
    </w:pPr>
    <w:r>
      <w:rPr>
        <w:noProof/>
      </w:rPr>
      <mc:AlternateContent>
        <mc:Choice Requires="wps">
          <w:drawing>
            <wp:anchor distT="0" distB="0" distL="114300" distR="114300" simplePos="0" relativeHeight="250848256" behindDoc="1" locked="0" layoutInCell="1" allowOverlap="1" wp14:anchorId="5D46908B" wp14:editId="2BCD85B1">
              <wp:simplePos x="0" y="0"/>
              <wp:positionH relativeFrom="page">
                <wp:posOffset>5694045</wp:posOffset>
              </wp:positionH>
              <wp:positionV relativeFrom="page">
                <wp:posOffset>902970</wp:posOffset>
              </wp:positionV>
              <wp:extent cx="1159510" cy="173355"/>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173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84E9FE" w14:textId="77777777" w:rsidR="00526C2F" w:rsidRDefault="0067622C">
                          <w:pPr>
                            <w:pStyle w:val="a3"/>
                            <w:spacing w:line="266" w:lineRule="exact"/>
                            <w:ind w:left="20"/>
                            <w:rPr>
                              <w:rFonts w:ascii="黑体" w:hAnsi="黑体"/>
                            </w:rPr>
                          </w:pPr>
                          <w:r>
                            <w:rPr>
                              <w:rFonts w:ascii="黑体" w:hAnsi="黑体"/>
                            </w:rPr>
                            <w:t>DB37/T 3799</w:t>
                          </w:r>
                          <w:r>
                            <w:rPr>
                              <w:rFonts w:ascii="Times New Roman" w:hAnsi="Times New Roman"/>
                            </w:rPr>
                            <w:t>—</w:t>
                          </w:r>
                          <w:r>
                            <w:rPr>
                              <w:rFonts w:ascii="黑体" w:hAnsi="黑体"/>
                            </w:rPr>
                            <w:t>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46908B" id="_x0000_t202" coordsize="21600,21600" o:spt="202" path="m,l,21600r21600,l21600,xe">
              <v:stroke joinstyle="miter"/>
              <v:path gradientshapeok="t" o:connecttype="rect"/>
            </v:shapetype>
            <v:shape id="Text Box 8" o:spid="_x0000_s1030" type="#_x0000_t202" style="position:absolute;margin-left:448.35pt;margin-top:71.1pt;width:91.3pt;height:13.65pt;z-index:-252468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3N1QEAAJEDAAAOAAAAZHJzL2Uyb0RvYy54bWysU9tu2zAMfR+wfxD0vjhukV2MOEXXosOA&#10;7gJ0+wBZlm1htqiRSuzs60fJcbqtb8VeBFqkDs85pLdX09CLg0Gy4EqZr9ZSGKehtq4t5fdvd6/e&#10;SkFBuVr14Ewpj4bk1e7li+3oC3MBHfS1QcEgjorRl7ILwRdZRrozg6IVeOM42QAOKvAntlmNamT0&#10;oc8u1uvX2QhYewRtiPj2dk7KXcJvGqPDl6YhE0RfSuYW0onprOKZ7baqaFH5zuoTDfUMFoOyjpue&#10;oW5VUGKP9gnUYDUCQRNWGoYMmsZqkzSwmnz9j5qHTnmTtLA55M820f+D1Z8PD/4rijC9h4kHmESQ&#10;vwf9g4SDm0651lwjwtgZVXPjPFqWjZ6K09NoNRUUQarxE9Q8ZLUPkICmBofoCusUjM4DOJ5NN1MQ&#10;OrbMN+82Oac05/I3l5ebTWqhiuW1RwofDAwiBqVEHmpCV4d7CpGNKpaS2MzBne37NNje/XXBhfEm&#10;sY+EZ+phqiaujioqqI+sA2HeE95rDjrAX1KMvCOlpJ97hUaK/qNjL+JCLQEuQbUEyml+WsogxRze&#10;hHnx9h5t2zHy7LaDa/arsUnKI4sTT557Unja0bhYf36nqsc/afcbAAD//wMAUEsDBBQABgAIAAAA&#10;IQCfl1Js4QAAAAwBAAAPAAAAZHJzL2Rvd25yZXYueG1sTI/BTsMwDIbvSLxDZCRuLKFAt5am04Tg&#10;hIToyoFj2nhttMYpTbaVtyc7jZut/9Pvz8V6tgM74uSNIwn3CwEMqXXaUCfhq367WwHzQZFWgyOU&#10;8Ise1uX1VaFy7U5U4XEbOhZLyOdKQh/CmHPu2x6t8gs3IsVs5yarQlynjutJnWK5HXgiRMqtMhQv&#10;9GrElx7b/fZgJWy+qXo1Px/NZ7WrTF1ngt7TvZS3N/PmGVjAOVxgOOtHdSijU+MOpD0bJKyydBnR&#10;GDwmCbAzIZbZA7AmTmn2BLws+P8nyj8AAAD//wMAUEsBAi0AFAAGAAgAAAAhALaDOJL+AAAA4QEA&#10;ABMAAAAAAAAAAAAAAAAAAAAAAFtDb250ZW50X1R5cGVzXS54bWxQSwECLQAUAAYACAAAACEAOP0h&#10;/9YAAACUAQAACwAAAAAAAAAAAAAAAAAvAQAAX3JlbHMvLnJlbHNQSwECLQAUAAYACAAAACEAS0tt&#10;zdUBAACRAwAADgAAAAAAAAAAAAAAAAAuAgAAZHJzL2Uyb0RvYy54bWxQSwECLQAUAAYACAAAACEA&#10;n5dSbOEAAAAMAQAADwAAAAAAAAAAAAAAAAAvBAAAZHJzL2Rvd25yZXYueG1sUEsFBgAAAAAEAAQA&#10;8wAAAD0FAAAAAA==&#10;" filled="f" stroked="f">
              <v:textbox inset="0,0,0,0">
                <w:txbxContent>
                  <w:p w14:paraId="6784E9FE" w14:textId="77777777" w:rsidR="00526C2F" w:rsidRDefault="0067622C">
                    <w:pPr>
                      <w:pStyle w:val="a3"/>
                      <w:spacing w:line="266" w:lineRule="exact"/>
                      <w:ind w:left="20"/>
                      <w:rPr>
                        <w:rFonts w:ascii="黑体" w:hAnsi="黑体"/>
                      </w:rPr>
                    </w:pPr>
                    <w:r>
                      <w:rPr>
                        <w:rFonts w:ascii="黑体" w:hAnsi="黑体"/>
                      </w:rPr>
                      <w:t>DB37/T 3799</w:t>
                    </w:r>
                    <w:r>
                      <w:rPr>
                        <w:rFonts w:ascii="Times New Roman" w:hAnsi="Times New Roman"/>
                      </w:rPr>
                      <w:t>—</w:t>
                    </w:r>
                    <w:r>
                      <w:rPr>
                        <w:rFonts w:ascii="黑体" w:hAnsi="黑体"/>
                      </w:rPr>
                      <w:t>2019</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D22CB" w14:textId="77777777" w:rsidR="00526C2F" w:rsidRDefault="00526C2F">
    <w:pPr>
      <w:pStyle w:val="a3"/>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11B4C" w14:textId="44FFACD8" w:rsidR="00526C2F" w:rsidRDefault="00D875D4">
    <w:pPr>
      <w:pStyle w:val="a3"/>
      <w:spacing w:line="14" w:lineRule="auto"/>
      <w:rPr>
        <w:sz w:val="20"/>
      </w:rPr>
    </w:pPr>
    <w:r>
      <w:rPr>
        <w:noProof/>
      </w:rPr>
      <mc:AlternateContent>
        <mc:Choice Requires="wps">
          <w:drawing>
            <wp:anchor distT="0" distB="0" distL="114300" distR="114300" simplePos="0" relativeHeight="250851328" behindDoc="1" locked="0" layoutInCell="1" allowOverlap="1" wp14:anchorId="3D0BC1F4" wp14:editId="3EDD25CB">
              <wp:simplePos x="0" y="0"/>
              <wp:positionH relativeFrom="page">
                <wp:posOffset>715645</wp:posOffset>
              </wp:positionH>
              <wp:positionV relativeFrom="page">
                <wp:posOffset>895350</wp:posOffset>
              </wp:positionV>
              <wp:extent cx="1159510" cy="173355"/>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173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BA503" w14:textId="77777777" w:rsidR="00526C2F" w:rsidRDefault="0067622C">
                          <w:pPr>
                            <w:pStyle w:val="a3"/>
                            <w:spacing w:line="266" w:lineRule="exact"/>
                            <w:ind w:left="20"/>
                            <w:rPr>
                              <w:rFonts w:ascii="黑体" w:hAnsi="黑体"/>
                            </w:rPr>
                          </w:pPr>
                          <w:r>
                            <w:rPr>
                              <w:rFonts w:ascii="黑体" w:hAnsi="黑体"/>
                            </w:rPr>
                            <w:t>DB37/T 3799</w:t>
                          </w:r>
                          <w:r>
                            <w:rPr>
                              <w:rFonts w:ascii="Times New Roman" w:hAnsi="Times New Roman"/>
                            </w:rPr>
                            <w:t>—</w:t>
                          </w:r>
                          <w:r>
                            <w:rPr>
                              <w:rFonts w:ascii="黑体" w:hAnsi="黑体"/>
                            </w:rPr>
                            <w:t>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0BC1F4" id="_x0000_t202" coordsize="21600,21600" o:spt="202" path="m,l,21600r21600,l21600,xe">
              <v:stroke joinstyle="miter"/>
              <v:path gradientshapeok="t" o:connecttype="rect"/>
            </v:shapetype>
            <v:shape id="Text Box 5" o:spid="_x0000_s1032" type="#_x0000_t202" style="position:absolute;margin-left:56.35pt;margin-top:70.5pt;width:91.3pt;height:13.65pt;z-index:-252465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BKk2gEAAJgDAAAOAAAAZHJzL2Uyb0RvYy54bWysU9tu2zAMfR+wfxD0vjhOkV2MOEXXosOA&#10;7gJ0+wBZlm1htqiRSuzs60fJcbrL27AXgRKlw3MOqd31NPTiaJAsuFLmq7UUxmmorWtL+fXL/YvX&#10;UlBQrlY9OFPKkyF5vX/+bDf6wmygg742KBjEUTH6UnYh+CLLSHdmULQCbxwnG8BBBd5im9WoRkYf&#10;+myzXr/MRsDaI2hDxKd3c1LuE37TGB0+NQ2ZIPpSMreQVkxrFddsv1NFi8p3Vp9pqH9gMSjruOgF&#10;6k4FJQ5o/4IarEYgaMJKw5BB01htkgZWk6//UPPYKW+SFjaH/MUm+n+w+uPx0X9GEaa3MHEDkwjy&#10;D6C/kXBw2ynXmhtEGDujai6cR8uy0VNxfhqtpoIiSDV+gJqbrA4BEtDU4BBdYZ2C0bkBp4vpZgpC&#10;x5L59s0255TmXP7q6mq7TSVUsbz2SOGdgUHEoJTITU3o6vhAIbJRxXIlFnNwb/s+NbZ3vx3wxXiS&#10;2EfCM/UwVZOwdSk3sW4UU0F9YjkI87jweHPQAf6QYuRRKSV9Pyg0UvTvHVsS52oJcAmqJVBO89NS&#10;Binm8DbM83fwaNuOkWfTHdywbY1Nip5YnOly+5PQ86jG+fp1n249faj9TwAAAP//AwBQSwMEFAAG&#10;AAgAAAAhAPUHuSjgAAAACwEAAA8AAABkcnMvZG93bnJldi54bWxMj0FPg0AQhe8m/ofNmHizC1Sx&#10;RZamMXoyMaV48LiwUyBlZ5HdtvjvHU96mzfz8uZ7+Wa2gzjj5HtHCuJFBAKpcaanVsFH9Xq3AuGD&#10;JqMHR6jgGz1siuurXGfGXajE8z60gkPIZ1pBF8KYSembDq32Czci8e3gJqsDy6mVZtIXDreDTKIo&#10;lVb3xB86PeJzh81xf7IKtp9UvvRf7/WuPJR9Va0jekuPSt3ezNsnEAHn8GeGX3xGh4KZanci48XA&#10;Ok4e2crDfcyl2JGsH5Ygat6kqyXIIpf/OxQ/AAAA//8DAFBLAQItABQABgAIAAAAIQC2gziS/gAA&#10;AOEBAAATAAAAAAAAAAAAAAAAAAAAAABbQ29udGVudF9UeXBlc10ueG1sUEsBAi0AFAAGAAgAAAAh&#10;ADj9If/WAAAAlAEAAAsAAAAAAAAAAAAAAAAALwEAAF9yZWxzLy5yZWxzUEsBAi0AFAAGAAgAAAAh&#10;AHNcEqTaAQAAmAMAAA4AAAAAAAAAAAAAAAAALgIAAGRycy9lMm9Eb2MueG1sUEsBAi0AFAAGAAgA&#10;AAAhAPUHuSjgAAAACwEAAA8AAAAAAAAAAAAAAAAANAQAAGRycy9kb3ducmV2LnhtbFBLBQYAAAAA&#10;BAAEAPMAAABBBQAAAAA=&#10;" filled="f" stroked="f">
              <v:textbox inset="0,0,0,0">
                <w:txbxContent>
                  <w:p w14:paraId="629BA503" w14:textId="77777777" w:rsidR="00526C2F" w:rsidRDefault="0067622C">
                    <w:pPr>
                      <w:pStyle w:val="a3"/>
                      <w:spacing w:line="266" w:lineRule="exact"/>
                      <w:ind w:left="20"/>
                      <w:rPr>
                        <w:rFonts w:ascii="黑体" w:hAnsi="黑体"/>
                      </w:rPr>
                    </w:pPr>
                    <w:r>
                      <w:rPr>
                        <w:rFonts w:ascii="黑体" w:hAnsi="黑体"/>
                      </w:rPr>
                      <w:t>DB37/T 3799</w:t>
                    </w:r>
                    <w:r>
                      <w:rPr>
                        <w:rFonts w:ascii="Times New Roman" w:hAnsi="Times New Roman"/>
                      </w:rPr>
                      <w:t>—</w:t>
                    </w:r>
                    <w:r>
                      <w:rPr>
                        <w:rFonts w:ascii="黑体" w:hAnsi="黑体"/>
                      </w:rPr>
                      <w:t>2019</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A17A8" w14:textId="78C0115A" w:rsidR="00526C2F" w:rsidRDefault="00D875D4">
    <w:pPr>
      <w:pStyle w:val="a3"/>
      <w:spacing w:line="14" w:lineRule="auto"/>
      <w:rPr>
        <w:sz w:val="20"/>
      </w:rPr>
    </w:pPr>
    <w:r>
      <w:rPr>
        <w:noProof/>
      </w:rPr>
      <mc:AlternateContent>
        <mc:Choice Requires="wps">
          <w:drawing>
            <wp:anchor distT="0" distB="0" distL="114300" distR="114300" simplePos="0" relativeHeight="250850304" behindDoc="1" locked="0" layoutInCell="1" allowOverlap="1" wp14:anchorId="071C9160" wp14:editId="3CCF536B">
              <wp:simplePos x="0" y="0"/>
              <wp:positionH relativeFrom="page">
                <wp:posOffset>5694045</wp:posOffset>
              </wp:positionH>
              <wp:positionV relativeFrom="page">
                <wp:posOffset>902970</wp:posOffset>
              </wp:positionV>
              <wp:extent cx="1159510" cy="173355"/>
              <wp:effectExtent l="0" t="0"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173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67F3C6" w14:textId="77777777" w:rsidR="00526C2F" w:rsidRDefault="0067622C">
                          <w:pPr>
                            <w:pStyle w:val="a3"/>
                            <w:spacing w:line="266" w:lineRule="exact"/>
                            <w:ind w:left="20"/>
                            <w:rPr>
                              <w:rFonts w:ascii="黑体" w:hAnsi="黑体"/>
                            </w:rPr>
                          </w:pPr>
                          <w:r>
                            <w:rPr>
                              <w:rFonts w:ascii="黑体" w:hAnsi="黑体"/>
                            </w:rPr>
                            <w:t>DB37/T 3799</w:t>
                          </w:r>
                          <w:r>
                            <w:rPr>
                              <w:rFonts w:ascii="Times New Roman" w:hAnsi="Times New Roman"/>
                            </w:rPr>
                            <w:t>—</w:t>
                          </w:r>
                          <w:r>
                            <w:rPr>
                              <w:rFonts w:ascii="黑体" w:hAnsi="黑体"/>
                            </w:rPr>
                            <w:t>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1C9160" id="_x0000_t202" coordsize="21600,21600" o:spt="202" path="m,l,21600r21600,l21600,xe">
              <v:stroke joinstyle="miter"/>
              <v:path gradientshapeok="t" o:connecttype="rect"/>
            </v:shapetype>
            <v:shape id="Text Box 6" o:spid="_x0000_s1033" type="#_x0000_t202" style="position:absolute;margin-left:448.35pt;margin-top:71.1pt;width:91.3pt;height:13.65pt;z-index:-252466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rjx2gEAAJgDAAAOAAAAZHJzL2Uyb0RvYy54bWysU9tu2zAMfR+wfxD0vjhukF2MOEXXosOA&#10;7gJ0+wBZlm1htqiRSuzs60fJcbrL27AXgRKlw3MOqd31NPTiaJAsuFLmq7UUxmmorWtL+fXL/YvX&#10;UlBQrlY9OFPKkyF5vX/+bDf6wlxBB31tUDCIo2L0pexC8EWWke7MoGgF3jhONoCDCrzFNqtRjYw+&#10;9NnVev0yGwFrj6ANEZ/ezUm5T/hNY3T41DRkguhLydxCWjGtVVyz/U4VLSrfWX2mof6BxaCs46IX&#10;qDsVlDig/QtqsBqBoAkrDUMGTWO1SRpYTb7+Q81jp7xJWtgc8heb6P/B6o/HR/8ZRZjewsQNTCLI&#10;P4D+RsLBbadca24QYeyMqrlwHi3LRk/F+Wm0mgqKINX4AWpusjoESEBTg0N0hXUKRucGnC6mmykI&#10;HUvm2zfbnFOac/mrzWa7TSVUsbz2SOGdgUHEoJTITU3o6vhAIbJRxXIlFnNwb/s+NbZ3vx3wxXiS&#10;2EfCM/UwVZOwdSk3sW4UU0F9YjkI87jweHPQAf6QYuRRKSV9Pyg0UvTvHVsS52oJcAmqJVBO89NS&#10;Binm8DbM83fwaNuOkWfTHdywbY1Nip5YnOly+5PQ86jG+fp1n249faj9TwAAAP//AwBQSwMEFAAG&#10;AAgAAAAhAJ+XUmzhAAAADAEAAA8AAABkcnMvZG93bnJldi54bWxMj8FOwzAMhu9IvENkJG4soUC3&#10;lqbThOCEhOjKgWPaeG20xilNtpW3JzuNm63/0+/PxXq2Azvi5I0jCfcLAQypddpQJ+GrfrtbAfNB&#10;kVaDI5Twix7W5fVVoXLtTlThcRs6FkvI50pCH8KYc+7bHq3yCzcixWznJqtCXKeO60mdYrkdeCJE&#10;yq0yFC/0asSXHtv99mAlbL6pejU/H81ntatMXWeC3tO9lLc38+YZWMA5XGA460d1KKNT4w6kPRsk&#10;rLJ0GdEYPCYJsDMhltkDsCZOafYEvCz4/yfKPwAAAP//AwBQSwECLQAUAAYACAAAACEAtoM4kv4A&#10;AADhAQAAEwAAAAAAAAAAAAAAAAAAAAAAW0NvbnRlbnRfVHlwZXNdLnhtbFBLAQItABQABgAIAAAA&#10;IQA4/SH/1gAAAJQBAAALAAAAAAAAAAAAAAAAAC8BAABfcmVscy8ucmVsc1BLAQItABQABgAIAAAA&#10;IQDArrjx2gEAAJgDAAAOAAAAAAAAAAAAAAAAAC4CAABkcnMvZTJvRG9jLnhtbFBLAQItABQABgAI&#10;AAAAIQCfl1Js4QAAAAwBAAAPAAAAAAAAAAAAAAAAADQEAABkcnMvZG93bnJldi54bWxQSwUGAAAA&#10;AAQABADzAAAAQgUAAAAA&#10;" filled="f" stroked="f">
              <v:textbox inset="0,0,0,0">
                <w:txbxContent>
                  <w:p w14:paraId="6367F3C6" w14:textId="77777777" w:rsidR="00526C2F" w:rsidRDefault="0067622C">
                    <w:pPr>
                      <w:pStyle w:val="a3"/>
                      <w:spacing w:line="266" w:lineRule="exact"/>
                      <w:ind w:left="20"/>
                      <w:rPr>
                        <w:rFonts w:ascii="黑体" w:hAnsi="黑体"/>
                      </w:rPr>
                    </w:pPr>
                    <w:r>
                      <w:rPr>
                        <w:rFonts w:ascii="黑体" w:hAnsi="黑体"/>
                      </w:rPr>
                      <w:t>DB37/T 3799</w:t>
                    </w:r>
                    <w:r>
                      <w:rPr>
                        <w:rFonts w:ascii="Times New Roman" w:hAnsi="Times New Roman"/>
                      </w:rPr>
                      <w:t>—</w:t>
                    </w:r>
                    <w:r>
                      <w:rPr>
                        <w:rFonts w:ascii="黑体" w:hAnsi="黑体"/>
                      </w:rPr>
                      <w:t>2019</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B7C4A" w14:textId="77777777" w:rsidR="00526C2F" w:rsidRDefault="00526C2F">
    <w:pPr>
      <w:pStyle w:val="a3"/>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F92B3" w14:textId="77777777" w:rsidR="00526C2F" w:rsidRDefault="00526C2F">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A3DE5"/>
    <w:multiLevelType w:val="hybridMultilevel"/>
    <w:tmpl w:val="8D8E1A90"/>
    <w:lvl w:ilvl="0" w:tplc="7772AF9C">
      <w:start w:val="1"/>
      <w:numFmt w:val="lowerLetter"/>
      <w:lvlText w:val="%1)"/>
      <w:lvlJc w:val="left"/>
      <w:pPr>
        <w:ind w:left="957" w:hanging="419"/>
        <w:jc w:val="left"/>
      </w:pPr>
      <w:rPr>
        <w:rFonts w:ascii="宋体" w:eastAsia="宋体" w:hAnsi="宋体" w:cs="宋体" w:hint="default"/>
        <w:w w:val="100"/>
        <w:sz w:val="20"/>
        <w:szCs w:val="20"/>
        <w:lang w:val="en-US" w:eastAsia="en-US" w:bidi="en-US"/>
      </w:rPr>
    </w:lvl>
    <w:lvl w:ilvl="1" w:tplc="A20AF33A">
      <w:numFmt w:val="bullet"/>
      <w:lvlText w:val="•"/>
      <w:lvlJc w:val="left"/>
      <w:pPr>
        <w:ind w:left="1952" w:hanging="419"/>
      </w:pPr>
      <w:rPr>
        <w:rFonts w:hint="default"/>
        <w:lang w:val="en-US" w:eastAsia="en-US" w:bidi="en-US"/>
      </w:rPr>
    </w:lvl>
    <w:lvl w:ilvl="2" w:tplc="ACF6E2B8">
      <w:numFmt w:val="bullet"/>
      <w:lvlText w:val="•"/>
      <w:lvlJc w:val="left"/>
      <w:pPr>
        <w:ind w:left="2945" w:hanging="419"/>
      </w:pPr>
      <w:rPr>
        <w:rFonts w:hint="default"/>
        <w:lang w:val="en-US" w:eastAsia="en-US" w:bidi="en-US"/>
      </w:rPr>
    </w:lvl>
    <w:lvl w:ilvl="3" w:tplc="5ACCD714">
      <w:numFmt w:val="bullet"/>
      <w:lvlText w:val="•"/>
      <w:lvlJc w:val="left"/>
      <w:pPr>
        <w:ind w:left="3937" w:hanging="419"/>
      </w:pPr>
      <w:rPr>
        <w:rFonts w:hint="default"/>
        <w:lang w:val="en-US" w:eastAsia="en-US" w:bidi="en-US"/>
      </w:rPr>
    </w:lvl>
    <w:lvl w:ilvl="4" w:tplc="A8FC3858">
      <w:numFmt w:val="bullet"/>
      <w:lvlText w:val="•"/>
      <w:lvlJc w:val="left"/>
      <w:pPr>
        <w:ind w:left="4930" w:hanging="419"/>
      </w:pPr>
      <w:rPr>
        <w:rFonts w:hint="default"/>
        <w:lang w:val="en-US" w:eastAsia="en-US" w:bidi="en-US"/>
      </w:rPr>
    </w:lvl>
    <w:lvl w:ilvl="5" w:tplc="0E181458">
      <w:numFmt w:val="bullet"/>
      <w:lvlText w:val="•"/>
      <w:lvlJc w:val="left"/>
      <w:pPr>
        <w:ind w:left="5922" w:hanging="419"/>
      </w:pPr>
      <w:rPr>
        <w:rFonts w:hint="default"/>
        <w:lang w:val="en-US" w:eastAsia="en-US" w:bidi="en-US"/>
      </w:rPr>
    </w:lvl>
    <w:lvl w:ilvl="6" w:tplc="C0FC0F68">
      <w:numFmt w:val="bullet"/>
      <w:lvlText w:val="•"/>
      <w:lvlJc w:val="left"/>
      <w:pPr>
        <w:ind w:left="6915" w:hanging="419"/>
      </w:pPr>
      <w:rPr>
        <w:rFonts w:hint="default"/>
        <w:lang w:val="en-US" w:eastAsia="en-US" w:bidi="en-US"/>
      </w:rPr>
    </w:lvl>
    <w:lvl w:ilvl="7" w:tplc="4F54CBBC">
      <w:numFmt w:val="bullet"/>
      <w:lvlText w:val="•"/>
      <w:lvlJc w:val="left"/>
      <w:pPr>
        <w:ind w:left="7907" w:hanging="419"/>
      </w:pPr>
      <w:rPr>
        <w:rFonts w:hint="default"/>
        <w:lang w:val="en-US" w:eastAsia="en-US" w:bidi="en-US"/>
      </w:rPr>
    </w:lvl>
    <w:lvl w:ilvl="8" w:tplc="858A6DD4">
      <w:numFmt w:val="bullet"/>
      <w:lvlText w:val="•"/>
      <w:lvlJc w:val="left"/>
      <w:pPr>
        <w:ind w:left="8900" w:hanging="419"/>
      </w:pPr>
      <w:rPr>
        <w:rFonts w:hint="default"/>
        <w:lang w:val="en-US" w:eastAsia="en-US" w:bidi="en-US"/>
      </w:rPr>
    </w:lvl>
  </w:abstractNum>
  <w:abstractNum w:abstractNumId="1" w15:restartNumberingAfterBreak="0">
    <w:nsid w:val="1D6F5248"/>
    <w:multiLevelType w:val="multilevel"/>
    <w:tmpl w:val="DB9EEC48"/>
    <w:lvl w:ilvl="0">
      <w:start w:val="7"/>
      <w:numFmt w:val="decimal"/>
      <w:lvlText w:val="%1"/>
      <w:lvlJc w:val="left"/>
      <w:pPr>
        <w:ind w:left="644" w:hanging="526"/>
        <w:jc w:val="left"/>
      </w:pPr>
      <w:rPr>
        <w:rFonts w:hint="default"/>
        <w:lang w:val="en-US" w:eastAsia="en-US" w:bidi="en-US"/>
      </w:rPr>
    </w:lvl>
    <w:lvl w:ilvl="1">
      <w:start w:val="1"/>
      <w:numFmt w:val="decimal"/>
      <w:lvlText w:val="%1.%2"/>
      <w:lvlJc w:val="left"/>
      <w:pPr>
        <w:ind w:left="644" w:hanging="526"/>
        <w:jc w:val="right"/>
      </w:pPr>
      <w:rPr>
        <w:rFonts w:ascii="黑体" w:eastAsia="黑体" w:hAnsi="黑体" w:cs="黑体" w:hint="default"/>
        <w:spacing w:val="-1"/>
        <w:w w:val="100"/>
        <w:sz w:val="21"/>
        <w:szCs w:val="21"/>
        <w:lang w:val="en-US" w:eastAsia="en-US" w:bidi="en-US"/>
      </w:rPr>
    </w:lvl>
    <w:lvl w:ilvl="2">
      <w:start w:val="1"/>
      <w:numFmt w:val="decimal"/>
      <w:lvlText w:val="%1.%2.%3"/>
      <w:lvlJc w:val="left"/>
      <w:pPr>
        <w:ind w:left="118" w:hanging="736"/>
        <w:jc w:val="right"/>
      </w:pPr>
      <w:rPr>
        <w:rFonts w:ascii="黑体" w:eastAsia="黑体" w:hAnsi="黑体" w:cs="黑体" w:hint="default"/>
        <w:spacing w:val="-17"/>
        <w:w w:val="100"/>
        <w:sz w:val="21"/>
        <w:szCs w:val="21"/>
        <w:lang w:val="en-US" w:eastAsia="en-US" w:bidi="en-US"/>
      </w:rPr>
    </w:lvl>
    <w:lvl w:ilvl="3">
      <w:start w:val="1"/>
      <w:numFmt w:val="lowerLetter"/>
      <w:lvlText w:val="%4)"/>
      <w:lvlJc w:val="left"/>
      <w:pPr>
        <w:ind w:left="957" w:hanging="419"/>
        <w:jc w:val="left"/>
      </w:pPr>
      <w:rPr>
        <w:rFonts w:ascii="宋体" w:eastAsia="宋体" w:hAnsi="宋体" w:cs="宋体" w:hint="default"/>
        <w:w w:val="100"/>
        <w:sz w:val="20"/>
        <w:szCs w:val="20"/>
        <w:lang w:val="en-US" w:eastAsia="en-US" w:bidi="en-US"/>
      </w:rPr>
    </w:lvl>
    <w:lvl w:ilvl="4">
      <w:numFmt w:val="bullet"/>
      <w:lvlText w:val="•"/>
      <w:lvlJc w:val="left"/>
      <w:pPr>
        <w:ind w:left="960" w:hanging="419"/>
      </w:pPr>
      <w:rPr>
        <w:rFonts w:hint="default"/>
        <w:lang w:val="en-US" w:eastAsia="en-US" w:bidi="en-US"/>
      </w:rPr>
    </w:lvl>
    <w:lvl w:ilvl="5">
      <w:numFmt w:val="bullet"/>
      <w:lvlText w:val="•"/>
      <w:lvlJc w:val="left"/>
      <w:pPr>
        <w:ind w:left="1240" w:hanging="419"/>
      </w:pPr>
      <w:rPr>
        <w:rFonts w:hint="default"/>
        <w:lang w:val="en-US" w:eastAsia="en-US" w:bidi="en-US"/>
      </w:rPr>
    </w:lvl>
    <w:lvl w:ilvl="6">
      <w:numFmt w:val="bullet"/>
      <w:lvlText w:val="•"/>
      <w:lvlJc w:val="left"/>
      <w:pPr>
        <w:ind w:left="3169" w:hanging="419"/>
      </w:pPr>
      <w:rPr>
        <w:rFonts w:hint="default"/>
        <w:lang w:val="en-US" w:eastAsia="en-US" w:bidi="en-US"/>
      </w:rPr>
    </w:lvl>
    <w:lvl w:ilvl="7">
      <w:numFmt w:val="bullet"/>
      <w:lvlText w:val="•"/>
      <w:lvlJc w:val="left"/>
      <w:pPr>
        <w:ind w:left="5098" w:hanging="419"/>
      </w:pPr>
      <w:rPr>
        <w:rFonts w:hint="default"/>
        <w:lang w:val="en-US" w:eastAsia="en-US" w:bidi="en-US"/>
      </w:rPr>
    </w:lvl>
    <w:lvl w:ilvl="8">
      <w:numFmt w:val="bullet"/>
      <w:lvlText w:val="•"/>
      <w:lvlJc w:val="left"/>
      <w:pPr>
        <w:ind w:left="7027" w:hanging="419"/>
      </w:pPr>
      <w:rPr>
        <w:rFonts w:hint="default"/>
        <w:lang w:val="en-US" w:eastAsia="en-US" w:bidi="en-US"/>
      </w:rPr>
    </w:lvl>
  </w:abstractNum>
  <w:abstractNum w:abstractNumId="2" w15:restartNumberingAfterBreak="0">
    <w:nsid w:val="1FBE7A5F"/>
    <w:multiLevelType w:val="hybridMultilevel"/>
    <w:tmpl w:val="DA08200E"/>
    <w:lvl w:ilvl="0" w:tplc="3C7E3DEE">
      <w:start w:val="1"/>
      <w:numFmt w:val="lowerLetter"/>
      <w:lvlText w:val="%1)"/>
      <w:lvlJc w:val="left"/>
      <w:pPr>
        <w:ind w:left="957" w:hanging="419"/>
        <w:jc w:val="left"/>
      </w:pPr>
      <w:rPr>
        <w:rFonts w:ascii="宋体" w:eastAsia="宋体" w:hAnsi="宋体" w:cs="宋体" w:hint="default"/>
        <w:w w:val="100"/>
        <w:sz w:val="20"/>
        <w:szCs w:val="20"/>
        <w:lang w:val="en-US" w:eastAsia="en-US" w:bidi="en-US"/>
      </w:rPr>
    </w:lvl>
    <w:lvl w:ilvl="1" w:tplc="25709AF4">
      <w:numFmt w:val="bullet"/>
      <w:lvlText w:val="•"/>
      <w:lvlJc w:val="left"/>
      <w:pPr>
        <w:ind w:left="1952" w:hanging="419"/>
      </w:pPr>
      <w:rPr>
        <w:rFonts w:hint="default"/>
        <w:lang w:val="en-US" w:eastAsia="en-US" w:bidi="en-US"/>
      </w:rPr>
    </w:lvl>
    <w:lvl w:ilvl="2" w:tplc="2EEC7FEE">
      <w:numFmt w:val="bullet"/>
      <w:lvlText w:val="•"/>
      <w:lvlJc w:val="left"/>
      <w:pPr>
        <w:ind w:left="2945" w:hanging="419"/>
      </w:pPr>
      <w:rPr>
        <w:rFonts w:hint="default"/>
        <w:lang w:val="en-US" w:eastAsia="en-US" w:bidi="en-US"/>
      </w:rPr>
    </w:lvl>
    <w:lvl w:ilvl="3" w:tplc="64966588">
      <w:numFmt w:val="bullet"/>
      <w:lvlText w:val="•"/>
      <w:lvlJc w:val="left"/>
      <w:pPr>
        <w:ind w:left="3937" w:hanging="419"/>
      </w:pPr>
      <w:rPr>
        <w:rFonts w:hint="default"/>
        <w:lang w:val="en-US" w:eastAsia="en-US" w:bidi="en-US"/>
      </w:rPr>
    </w:lvl>
    <w:lvl w:ilvl="4" w:tplc="98C6693A">
      <w:numFmt w:val="bullet"/>
      <w:lvlText w:val="•"/>
      <w:lvlJc w:val="left"/>
      <w:pPr>
        <w:ind w:left="4930" w:hanging="419"/>
      </w:pPr>
      <w:rPr>
        <w:rFonts w:hint="default"/>
        <w:lang w:val="en-US" w:eastAsia="en-US" w:bidi="en-US"/>
      </w:rPr>
    </w:lvl>
    <w:lvl w:ilvl="5" w:tplc="2F1CA47E">
      <w:numFmt w:val="bullet"/>
      <w:lvlText w:val="•"/>
      <w:lvlJc w:val="left"/>
      <w:pPr>
        <w:ind w:left="5922" w:hanging="419"/>
      </w:pPr>
      <w:rPr>
        <w:rFonts w:hint="default"/>
        <w:lang w:val="en-US" w:eastAsia="en-US" w:bidi="en-US"/>
      </w:rPr>
    </w:lvl>
    <w:lvl w:ilvl="6" w:tplc="0E6A752C">
      <w:numFmt w:val="bullet"/>
      <w:lvlText w:val="•"/>
      <w:lvlJc w:val="left"/>
      <w:pPr>
        <w:ind w:left="6915" w:hanging="419"/>
      </w:pPr>
      <w:rPr>
        <w:rFonts w:hint="default"/>
        <w:lang w:val="en-US" w:eastAsia="en-US" w:bidi="en-US"/>
      </w:rPr>
    </w:lvl>
    <w:lvl w:ilvl="7" w:tplc="9F5E6E8A">
      <w:numFmt w:val="bullet"/>
      <w:lvlText w:val="•"/>
      <w:lvlJc w:val="left"/>
      <w:pPr>
        <w:ind w:left="7907" w:hanging="419"/>
      </w:pPr>
      <w:rPr>
        <w:rFonts w:hint="default"/>
        <w:lang w:val="en-US" w:eastAsia="en-US" w:bidi="en-US"/>
      </w:rPr>
    </w:lvl>
    <w:lvl w:ilvl="8" w:tplc="1E9EEEAC">
      <w:numFmt w:val="bullet"/>
      <w:lvlText w:val="•"/>
      <w:lvlJc w:val="left"/>
      <w:pPr>
        <w:ind w:left="8900" w:hanging="419"/>
      </w:pPr>
      <w:rPr>
        <w:rFonts w:hint="default"/>
        <w:lang w:val="en-US" w:eastAsia="en-US" w:bidi="en-US"/>
      </w:rPr>
    </w:lvl>
  </w:abstractNum>
  <w:abstractNum w:abstractNumId="3" w15:restartNumberingAfterBreak="0">
    <w:nsid w:val="28981294"/>
    <w:multiLevelType w:val="multilevel"/>
    <w:tmpl w:val="CE60D0D4"/>
    <w:lvl w:ilvl="0">
      <w:start w:val="4"/>
      <w:numFmt w:val="decimal"/>
      <w:lvlText w:val="%1"/>
      <w:lvlJc w:val="left"/>
      <w:pPr>
        <w:ind w:left="924" w:hanging="526"/>
        <w:jc w:val="left"/>
      </w:pPr>
      <w:rPr>
        <w:rFonts w:hint="default"/>
        <w:lang w:val="en-US" w:eastAsia="en-US" w:bidi="en-US"/>
      </w:rPr>
    </w:lvl>
    <w:lvl w:ilvl="1">
      <w:start w:val="1"/>
      <w:numFmt w:val="decimal"/>
      <w:lvlText w:val="%1.%2"/>
      <w:lvlJc w:val="left"/>
      <w:pPr>
        <w:ind w:left="924" w:hanging="526"/>
        <w:jc w:val="left"/>
      </w:pPr>
      <w:rPr>
        <w:rFonts w:ascii="黑体" w:eastAsia="黑体" w:hAnsi="黑体" w:cs="黑体" w:hint="default"/>
        <w:spacing w:val="-1"/>
        <w:w w:val="100"/>
        <w:sz w:val="21"/>
        <w:szCs w:val="21"/>
        <w:lang w:val="en-US" w:eastAsia="en-US" w:bidi="en-US"/>
      </w:rPr>
    </w:lvl>
    <w:lvl w:ilvl="2">
      <w:start w:val="1"/>
      <w:numFmt w:val="decimal"/>
      <w:lvlText w:val="%1.%2.%3"/>
      <w:lvlJc w:val="left"/>
      <w:pPr>
        <w:ind w:left="1133" w:hanging="736"/>
        <w:jc w:val="left"/>
      </w:pPr>
      <w:rPr>
        <w:rFonts w:ascii="黑体" w:eastAsia="黑体" w:hAnsi="黑体" w:cs="黑体" w:hint="default"/>
        <w:spacing w:val="-1"/>
        <w:w w:val="100"/>
        <w:sz w:val="21"/>
        <w:szCs w:val="21"/>
        <w:lang w:val="en-US" w:eastAsia="en-US" w:bidi="en-US"/>
      </w:rPr>
    </w:lvl>
    <w:lvl w:ilvl="3">
      <w:numFmt w:val="bullet"/>
      <w:lvlText w:val="•"/>
      <w:lvlJc w:val="left"/>
      <w:pPr>
        <w:ind w:left="3305" w:hanging="736"/>
      </w:pPr>
      <w:rPr>
        <w:rFonts w:hint="default"/>
        <w:lang w:val="en-US" w:eastAsia="en-US" w:bidi="en-US"/>
      </w:rPr>
    </w:lvl>
    <w:lvl w:ilvl="4">
      <w:numFmt w:val="bullet"/>
      <w:lvlText w:val="•"/>
      <w:lvlJc w:val="left"/>
      <w:pPr>
        <w:ind w:left="4388" w:hanging="736"/>
      </w:pPr>
      <w:rPr>
        <w:rFonts w:hint="default"/>
        <w:lang w:val="en-US" w:eastAsia="en-US" w:bidi="en-US"/>
      </w:rPr>
    </w:lvl>
    <w:lvl w:ilvl="5">
      <w:numFmt w:val="bullet"/>
      <w:lvlText w:val="•"/>
      <w:lvlJc w:val="left"/>
      <w:pPr>
        <w:ind w:left="5471" w:hanging="736"/>
      </w:pPr>
      <w:rPr>
        <w:rFonts w:hint="default"/>
        <w:lang w:val="en-US" w:eastAsia="en-US" w:bidi="en-US"/>
      </w:rPr>
    </w:lvl>
    <w:lvl w:ilvl="6">
      <w:numFmt w:val="bullet"/>
      <w:lvlText w:val="•"/>
      <w:lvlJc w:val="left"/>
      <w:pPr>
        <w:ind w:left="6554" w:hanging="736"/>
      </w:pPr>
      <w:rPr>
        <w:rFonts w:hint="default"/>
        <w:lang w:val="en-US" w:eastAsia="en-US" w:bidi="en-US"/>
      </w:rPr>
    </w:lvl>
    <w:lvl w:ilvl="7">
      <w:numFmt w:val="bullet"/>
      <w:lvlText w:val="•"/>
      <w:lvlJc w:val="left"/>
      <w:pPr>
        <w:ind w:left="7637" w:hanging="736"/>
      </w:pPr>
      <w:rPr>
        <w:rFonts w:hint="default"/>
        <w:lang w:val="en-US" w:eastAsia="en-US" w:bidi="en-US"/>
      </w:rPr>
    </w:lvl>
    <w:lvl w:ilvl="8">
      <w:numFmt w:val="bullet"/>
      <w:lvlText w:val="•"/>
      <w:lvlJc w:val="left"/>
      <w:pPr>
        <w:ind w:left="8719" w:hanging="736"/>
      </w:pPr>
      <w:rPr>
        <w:rFonts w:hint="default"/>
        <w:lang w:val="en-US" w:eastAsia="en-US" w:bidi="en-US"/>
      </w:rPr>
    </w:lvl>
  </w:abstractNum>
  <w:abstractNum w:abstractNumId="4" w15:restartNumberingAfterBreak="0">
    <w:nsid w:val="30973DE9"/>
    <w:multiLevelType w:val="multilevel"/>
    <w:tmpl w:val="898C4CCE"/>
    <w:lvl w:ilvl="0">
      <w:start w:val="8"/>
      <w:numFmt w:val="decimal"/>
      <w:lvlText w:val="%1"/>
      <w:lvlJc w:val="left"/>
      <w:pPr>
        <w:ind w:left="398" w:hanging="526"/>
        <w:jc w:val="left"/>
      </w:pPr>
      <w:rPr>
        <w:rFonts w:hint="default"/>
        <w:lang w:val="en-US" w:eastAsia="en-US" w:bidi="en-US"/>
      </w:rPr>
    </w:lvl>
    <w:lvl w:ilvl="1">
      <w:start w:val="1"/>
      <w:numFmt w:val="decimal"/>
      <w:lvlText w:val="%1.%2"/>
      <w:lvlJc w:val="left"/>
      <w:pPr>
        <w:ind w:left="398" w:hanging="526"/>
        <w:jc w:val="left"/>
      </w:pPr>
      <w:rPr>
        <w:rFonts w:ascii="黑体" w:eastAsia="黑体" w:hAnsi="黑体" w:cs="黑体" w:hint="default"/>
        <w:spacing w:val="-17"/>
        <w:w w:val="100"/>
        <w:sz w:val="21"/>
        <w:szCs w:val="21"/>
        <w:lang w:val="en-US" w:eastAsia="en-US" w:bidi="en-US"/>
      </w:rPr>
    </w:lvl>
    <w:lvl w:ilvl="2">
      <w:numFmt w:val="bullet"/>
      <w:lvlText w:val="•"/>
      <w:lvlJc w:val="left"/>
      <w:pPr>
        <w:ind w:left="2497" w:hanging="526"/>
      </w:pPr>
      <w:rPr>
        <w:rFonts w:hint="default"/>
        <w:lang w:val="en-US" w:eastAsia="en-US" w:bidi="en-US"/>
      </w:rPr>
    </w:lvl>
    <w:lvl w:ilvl="3">
      <w:numFmt w:val="bullet"/>
      <w:lvlText w:val="•"/>
      <w:lvlJc w:val="left"/>
      <w:pPr>
        <w:ind w:left="3545" w:hanging="526"/>
      </w:pPr>
      <w:rPr>
        <w:rFonts w:hint="default"/>
        <w:lang w:val="en-US" w:eastAsia="en-US" w:bidi="en-US"/>
      </w:rPr>
    </w:lvl>
    <w:lvl w:ilvl="4">
      <w:numFmt w:val="bullet"/>
      <w:lvlText w:val="•"/>
      <w:lvlJc w:val="left"/>
      <w:pPr>
        <w:ind w:left="4594" w:hanging="526"/>
      </w:pPr>
      <w:rPr>
        <w:rFonts w:hint="default"/>
        <w:lang w:val="en-US" w:eastAsia="en-US" w:bidi="en-US"/>
      </w:rPr>
    </w:lvl>
    <w:lvl w:ilvl="5">
      <w:numFmt w:val="bullet"/>
      <w:lvlText w:val="•"/>
      <w:lvlJc w:val="left"/>
      <w:pPr>
        <w:ind w:left="5642" w:hanging="526"/>
      </w:pPr>
      <w:rPr>
        <w:rFonts w:hint="default"/>
        <w:lang w:val="en-US" w:eastAsia="en-US" w:bidi="en-US"/>
      </w:rPr>
    </w:lvl>
    <w:lvl w:ilvl="6">
      <w:numFmt w:val="bullet"/>
      <w:lvlText w:val="•"/>
      <w:lvlJc w:val="left"/>
      <w:pPr>
        <w:ind w:left="6691" w:hanging="526"/>
      </w:pPr>
      <w:rPr>
        <w:rFonts w:hint="default"/>
        <w:lang w:val="en-US" w:eastAsia="en-US" w:bidi="en-US"/>
      </w:rPr>
    </w:lvl>
    <w:lvl w:ilvl="7">
      <w:numFmt w:val="bullet"/>
      <w:lvlText w:val="•"/>
      <w:lvlJc w:val="left"/>
      <w:pPr>
        <w:ind w:left="7739" w:hanging="526"/>
      </w:pPr>
      <w:rPr>
        <w:rFonts w:hint="default"/>
        <w:lang w:val="en-US" w:eastAsia="en-US" w:bidi="en-US"/>
      </w:rPr>
    </w:lvl>
    <w:lvl w:ilvl="8">
      <w:numFmt w:val="bullet"/>
      <w:lvlText w:val="•"/>
      <w:lvlJc w:val="left"/>
      <w:pPr>
        <w:ind w:left="8788" w:hanging="526"/>
      </w:pPr>
      <w:rPr>
        <w:rFonts w:hint="default"/>
        <w:lang w:val="en-US" w:eastAsia="en-US" w:bidi="en-US"/>
      </w:rPr>
    </w:lvl>
  </w:abstractNum>
  <w:abstractNum w:abstractNumId="5" w15:restartNumberingAfterBreak="0">
    <w:nsid w:val="35E5472B"/>
    <w:multiLevelType w:val="hybridMultilevel"/>
    <w:tmpl w:val="E514BA9A"/>
    <w:lvl w:ilvl="0" w:tplc="54A6EE46">
      <w:start w:val="1"/>
      <w:numFmt w:val="decimal"/>
      <w:lvlText w:val="%1"/>
      <w:lvlJc w:val="left"/>
      <w:pPr>
        <w:ind w:left="714" w:hanging="316"/>
        <w:jc w:val="right"/>
      </w:pPr>
      <w:rPr>
        <w:rFonts w:ascii="黑体" w:eastAsia="黑体" w:hAnsi="黑体" w:cs="黑体" w:hint="default"/>
        <w:spacing w:val="-1"/>
        <w:w w:val="100"/>
        <w:sz w:val="21"/>
        <w:szCs w:val="21"/>
        <w:lang w:val="en-US" w:eastAsia="en-US" w:bidi="en-US"/>
      </w:rPr>
    </w:lvl>
    <w:lvl w:ilvl="1" w:tplc="9F6690E8">
      <w:start w:val="1"/>
      <w:numFmt w:val="lowerLetter"/>
      <w:lvlText w:val="%2)"/>
      <w:lvlJc w:val="left"/>
      <w:pPr>
        <w:ind w:left="1237" w:hanging="419"/>
        <w:jc w:val="left"/>
      </w:pPr>
      <w:rPr>
        <w:rFonts w:ascii="宋体" w:eastAsia="宋体" w:hAnsi="宋体" w:cs="宋体" w:hint="default"/>
        <w:w w:val="100"/>
        <w:sz w:val="20"/>
        <w:szCs w:val="20"/>
        <w:lang w:val="en-US" w:eastAsia="en-US" w:bidi="en-US"/>
      </w:rPr>
    </w:lvl>
    <w:lvl w:ilvl="2" w:tplc="BD7839E8">
      <w:numFmt w:val="bullet"/>
      <w:lvlText w:val="•"/>
      <w:lvlJc w:val="left"/>
      <w:pPr>
        <w:ind w:left="2311" w:hanging="419"/>
      </w:pPr>
      <w:rPr>
        <w:rFonts w:hint="default"/>
        <w:lang w:val="en-US" w:eastAsia="en-US" w:bidi="en-US"/>
      </w:rPr>
    </w:lvl>
    <w:lvl w:ilvl="3" w:tplc="E5C44788">
      <w:numFmt w:val="bullet"/>
      <w:lvlText w:val="•"/>
      <w:lvlJc w:val="left"/>
      <w:pPr>
        <w:ind w:left="3383" w:hanging="419"/>
      </w:pPr>
      <w:rPr>
        <w:rFonts w:hint="default"/>
        <w:lang w:val="en-US" w:eastAsia="en-US" w:bidi="en-US"/>
      </w:rPr>
    </w:lvl>
    <w:lvl w:ilvl="4" w:tplc="96782334">
      <w:numFmt w:val="bullet"/>
      <w:lvlText w:val="•"/>
      <w:lvlJc w:val="left"/>
      <w:pPr>
        <w:ind w:left="4455" w:hanging="419"/>
      </w:pPr>
      <w:rPr>
        <w:rFonts w:hint="default"/>
        <w:lang w:val="en-US" w:eastAsia="en-US" w:bidi="en-US"/>
      </w:rPr>
    </w:lvl>
    <w:lvl w:ilvl="5" w:tplc="EB5A843A">
      <w:numFmt w:val="bullet"/>
      <w:lvlText w:val="•"/>
      <w:lvlJc w:val="left"/>
      <w:pPr>
        <w:ind w:left="5526" w:hanging="419"/>
      </w:pPr>
      <w:rPr>
        <w:rFonts w:hint="default"/>
        <w:lang w:val="en-US" w:eastAsia="en-US" w:bidi="en-US"/>
      </w:rPr>
    </w:lvl>
    <w:lvl w:ilvl="6" w:tplc="4264409C">
      <w:numFmt w:val="bullet"/>
      <w:lvlText w:val="•"/>
      <w:lvlJc w:val="left"/>
      <w:pPr>
        <w:ind w:left="6598" w:hanging="419"/>
      </w:pPr>
      <w:rPr>
        <w:rFonts w:hint="default"/>
        <w:lang w:val="en-US" w:eastAsia="en-US" w:bidi="en-US"/>
      </w:rPr>
    </w:lvl>
    <w:lvl w:ilvl="7" w:tplc="14D2F9C2">
      <w:numFmt w:val="bullet"/>
      <w:lvlText w:val="•"/>
      <w:lvlJc w:val="left"/>
      <w:pPr>
        <w:ind w:left="7670" w:hanging="419"/>
      </w:pPr>
      <w:rPr>
        <w:rFonts w:hint="default"/>
        <w:lang w:val="en-US" w:eastAsia="en-US" w:bidi="en-US"/>
      </w:rPr>
    </w:lvl>
    <w:lvl w:ilvl="8" w:tplc="4AE811B4">
      <w:numFmt w:val="bullet"/>
      <w:lvlText w:val="•"/>
      <w:lvlJc w:val="left"/>
      <w:pPr>
        <w:ind w:left="8742" w:hanging="419"/>
      </w:pPr>
      <w:rPr>
        <w:rFonts w:hint="default"/>
        <w:lang w:val="en-US" w:eastAsia="en-US" w:bidi="en-US"/>
      </w:rPr>
    </w:lvl>
  </w:abstractNum>
  <w:abstractNum w:abstractNumId="6" w15:restartNumberingAfterBreak="0">
    <w:nsid w:val="40956181"/>
    <w:multiLevelType w:val="multilevel"/>
    <w:tmpl w:val="C17E70F4"/>
    <w:lvl w:ilvl="0">
      <w:start w:val="5"/>
      <w:numFmt w:val="decimal"/>
      <w:lvlText w:val="%1"/>
      <w:lvlJc w:val="left"/>
      <w:pPr>
        <w:ind w:left="924" w:hanging="526"/>
        <w:jc w:val="left"/>
      </w:pPr>
      <w:rPr>
        <w:rFonts w:hint="default"/>
        <w:lang w:val="en-US" w:eastAsia="en-US" w:bidi="en-US"/>
      </w:rPr>
    </w:lvl>
    <w:lvl w:ilvl="1">
      <w:start w:val="1"/>
      <w:numFmt w:val="decimal"/>
      <w:lvlText w:val="%1.%2"/>
      <w:lvlJc w:val="left"/>
      <w:pPr>
        <w:ind w:left="924" w:hanging="526"/>
        <w:jc w:val="right"/>
      </w:pPr>
      <w:rPr>
        <w:rFonts w:ascii="黑体" w:eastAsia="黑体" w:hAnsi="黑体" w:cs="黑体" w:hint="default"/>
        <w:spacing w:val="-1"/>
        <w:w w:val="100"/>
        <w:sz w:val="21"/>
        <w:szCs w:val="21"/>
        <w:lang w:val="en-US" w:eastAsia="en-US" w:bidi="en-US"/>
      </w:rPr>
    </w:lvl>
    <w:lvl w:ilvl="2">
      <w:start w:val="1"/>
      <w:numFmt w:val="decimal"/>
      <w:lvlText w:val="%1.%2.%3"/>
      <w:lvlJc w:val="left"/>
      <w:pPr>
        <w:ind w:left="1134" w:hanging="736"/>
        <w:jc w:val="left"/>
      </w:pPr>
      <w:rPr>
        <w:rFonts w:ascii="黑体" w:eastAsia="黑体" w:hAnsi="黑体" w:cs="黑体" w:hint="default"/>
        <w:spacing w:val="-1"/>
        <w:w w:val="100"/>
        <w:sz w:val="21"/>
        <w:szCs w:val="21"/>
        <w:lang w:val="en-US" w:eastAsia="en-US" w:bidi="en-US"/>
      </w:rPr>
    </w:lvl>
    <w:lvl w:ilvl="3">
      <w:start w:val="1"/>
      <w:numFmt w:val="lowerLetter"/>
      <w:lvlText w:val="%4)"/>
      <w:lvlJc w:val="left"/>
      <w:pPr>
        <w:ind w:left="977" w:hanging="419"/>
        <w:jc w:val="left"/>
      </w:pPr>
      <w:rPr>
        <w:rFonts w:ascii="宋体" w:eastAsia="宋体" w:hAnsi="宋体" w:cs="宋体" w:hint="default"/>
        <w:w w:val="100"/>
        <w:sz w:val="20"/>
        <w:szCs w:val="20"/>
        <w:lang w:val="en-US" w:eastAsia="en-US" w:bidi="en-US"/>
      </w:rPr>
    </w:lvl>
    <w:lvl w:ilvl="4">
      <w:numFmt w:val="bullet"/>
      <w:lvlText w:val="•"/>
      <w:lvlJc w:val="left"/>
      <w:pPr>
        <w:ind w:left="2532" w:hanging="419"/>
      </w:pPr>
      <w:rPr>
        <w:rFonts w:hint="default"/>
        <w:lang w:val="en-US" w:eastAsia="en-US" w:bidi="en-US"/>
      </w:rPr>
    </w:lvl>
    <w:lvl w:ilvl="5">
      <w:numFmt w:val="bullet"/>
      <w:lvlText w:val="•"/>
      <w:lvlJc w:val="left"/>
      <w:pPr>
        <w:ind w:left="3924" w:hanging="419"/>
      </w:pPr>
      <w:rPr>
        <w:rFonts w:hint="default"/>
        <w:lang w:val="en-US" w:eastAsia="en-US" w:bidi="en-US"/>
      </w:rPr>
    </w:lvl>
    <w:lvl w:ilvl="6">
      <w:numFmt w:val="bullet"/>
      <w:lvlText w:val="•"/>
      <w:lvlJc w:val="left"/>
      <w:pPr>
        <w:ind w:left="5316" w:hanging="419"/>
      </w:pPr>
      <w:rPr>
        <w:rFonts w:hint="default"/>
        <w:lang w:val="en-US" w:eastAsia="en-US" w:bidi="en-US"/>
      </w:rPr>
    </w:lvl>
    <w:lvl w:ilvl="7">
      <w:numFmt w:val="bullet"/>
      <w:lvlText w:val="•"/>
      <w:lvlJc w:val="left"/>
      <w:pPr>
        <w:ind w:left="6708" w:hanging="419"/>
      </w:pPr>
      <w:rPr>
        <w:rFonts w:hint="default"/>
        <w:lang w:val="en-US" w:eastAsia="en-US" w:bidi="en-US"/>
      </w:rPr>
    </w:lvl>
    <w:lvl w:ilvl="8">
      <w:numFmt w:val="bullet"/>
      <w:lvlText w:val="•"/>
      <w:lvlJc w:val="left"/>
      <w:pPr>
        <w:ind w:left="8101" w:hanging="419"/>
      </w:pPr>
      <w:rPr>
        <w:rFonts w:hint="default"/>
        <w:lang w:val="en-US" w:eastAsia="en-US" w:bidi="en-US"/>
      </w:rPr>
    </w:lvl>
  </w:abstractNum>
  <w:abstractNum w:abstractNumId="7" w15:restartNumberingAfterBreak="0">
    <w:nsid w:val="4B8C7A24"/>
    <w:multiLevelType w:val="multilevel"/>
    <w:tmpl w:val="1EC01368"/>
    <w:lvl w:ilvl="0">
      <w:start w:val="6"/>
      <w:numFmt w:val="decimal"/>
      <w:lvlText w:val="%1"/>
      <w:lvlJc w:val="left"/>
      <w:pPr>
        <w:ind w:left="664" w:hanging="526"/>
        <w:jc w:val="left"/>
      </w:pPr>
      <w:rPr>
        <w:rFonts w:hint="default"/>
        <w:lang w:val="en-US" w:eastAsia="en-US" w:bidi="en-US"/>
      </w:rPr>
    </w:lvl>
    <w:lvl w:ilvl="1">
      <w:start w:val="1"/>
      <w:numFmt w:val="decimal"/>
      <w:lvlText w:val="%1.%2"/>
      <w:lvlJc w:val="left"/>
      <w:pPr>
        <w:ind w:left="664" w:hanging="526"/>
        <w:jc w:val="right"/>
      </w:pPr>
      <w:rPr>
        <w:rFonts w:ascii="黑体" w:eastAsia="黑体" w:hAnsi="黑体" w:cs="黑体" w:hint="default"/>
        <w:spacing w:val="-1"/>
        <w:w w:val="100"/>
        <w:sz w:val="21"/>
        <w:szCs w:val="21"/>
        <w:lang w:val="en-US" w:eastAsia="en-US" w:bidi="en-US"/>
      </w:rPr>
    </w:lvl>
    <w:lvl w:ilvl="2">
      <w:start w:val="1"/>
      <w:numFmt w:val="decimal"/>
      <w:lvlText w:val="%1.%2.%3"/>
      <w:lvlJc w:val="left"/>
      <w:pPr>
        <w:ind w:left="138" w:hanging="736"/>
        <w:jc w:val="right"/>
      </w:pPr>
      <w:rPr>
        <w:rFonts w:ascii="黑体" w:eastAsia="黑体" w:hAnsi="黑体" w:cs="黑体" w:hint="default"/>
        <w:spacing w:val="-17"/>
        <w:w w:val="100"/>
        <w:sz w:val="21"/>
        <w:szCs w:val="21"/>
        <w:lang w:val="en-US" w:eastAsia="en-US" w:bidi="en-US"/>
      </w:rPr>
    </w:lvl>
    <w:lvl w:ilvl="3">
      <w:numFmt w:val="bullet"/>
      <w:lvlText w:val="•"/>
      <w:lvlJc w:val="left"/>
      <w:pPr>
        <w:ind w:left="1938" w:hanging="736"/>
      </w:pPr>
      <w:rPr>
        <w:rFonts w:hint="default"/>
        <w:lang w:val="en-US" w:eastAsia="en-US" w:bidi="en-US"/>
      </w:rPr>
    </w:lvl>
    <w:lvl w:ilvl="4">
      <w:numFmt w:val="bullet"/>
      <w:lvlText w:val="•"/>
      <w:lvlJc w:val="left"/>
      <w:pPr>
        <w:ind w:left="3216" w:hanging="736"/>
      </w:pPr>
      <w:rPr>
        <w:rFonts w:hint="default"/>
        <w:lang w:val="en-US" w:eastAsia="en-US" w:bidi="en-US"/>
      </w:rPr>
    </w:lvl>
    <w:lvl w:ilvl="5">
      <w:numFmt w:val="bullet"/>
      <w:lvlText w:val="•"/>
      <w:lvlJc w:val="left"/>
      <w:pPr>
        <w:ind w:left="4494" w:hanging="736"/>
      </w:pPr>
      <w:rPr>
        <w:rFonts w:hint="default"/>
        <w:lang w:val="en-US" w:eastAsia="en-US" w:bidi="en-US"/>
      </w:rPr>
    </w:lvl>
    <w:lvl w:ilvl="6">
      <w:numFmt w:val="bullet"/>
      <w:lvlText w:val="•"/>
      <w:lvlJc w:val="left"/>
      <w:pPr>
        <w:ind w:left="5772" w:hanging="736"/>
      </w:pPr>
      <w:rPr>
        <w:rFonts w:hint="default"/>
        <w:lang w:val="en-US" w:eastAsia="en-US" w:bidi="en-US"/>
      </w:rPr>
    </w:lvl>
    <w:lvl w:ilvl="7">
      <w:numFmt w:val="bullet"/>
      <w:lvlText w:val="•"/>
      <w:lvlJc w:val="left"/>
      <w:pPr>
        <w:ind w:left="7051" w:hanging="736"/>
      </w:pPr>
      <w:rPr>
        <w:rFonts w:hint="default"/>
        <w:lang w:val="en-US" w:eastAsia="en-US" w:bidi="en-US"/>
      </w:rPr>
    </w:lvl>
    <w:lvl w:ilvl="8">
      <w:numFmt w:val="bullet"/>
      <w:lvlText w:val="•"/>
      <w:lvlJc w:val="left"/>
      <w:pPr>
        <w:ind w:left="8329" w:hanging="736"/>
      </w:pPr>
      <w:rPr>
        <w:rFonts w:hint="default"/>
        <w:lang w:val="en-US" w:eastAsia="en-US" w:bidi="en-US"/>
      </w:rPr>
    </w:lvl>
  </w:abstractNum>
  <w:abstractNum w:abstractNumId="8" w15:restartNumberingAfterBreak="0">
    <w:nsid w:val="6CD61FF4"/>
    <w:multiLevelType w:val="multilevel"/>
    <w:tmpl w:val="149ACE90"/>
    <w:lvl w:ilvl="0">
      <w:start w:val="10"/>
      <w:numFmt w:val="decimal"/>
      <w:lvlText w:val="%1"/>
      <w:lvlJc w:val="left"/>
      <w:pPr>
        <w:ind w:left="748" w:hanging="630"/>
        <w:jc w:val="left"/>
      </w:pPr>
      <w:rPr>
        <w:rFonts w:hint="default"/>
        <w:lang w:val="en-US" w:eastAsia="en-US" w:bidi="en-US"/>
      </w:rPr>
    </w:lvl>
    <w:lvl w:ilvl="1">
      <w:start w:val="1"/>
      <w:numFmt w:val="decimal"/>
      <w:lvlText w:val="%1.%2"/>
      <w:lvlJc w:val="left"/>
      <w:pPr>
        <w:ind w:left="748" w:hanging="630"/>
        <w:jc w:val="left"/>
      </w:pPr>
      <w:rPr>
        <w:rFonts w:ascii="黑体" w:eastAsia="黑体" w:hAnsi="黑体" w:cs="黑体" w:hint="default"/>
        <w:w w:val="100"/>
        <w:sz w:val="21"/>
        <w:szCs w:val="21"/>
        <w:lang w:val="en-US" w:eastAsia="en-US" w:bidi="en-US"/>
      </w:rPr>
    </w:lvl>
    <w:lvl w:ilvl="2">
      <w:start w:val="1"/>
      <w:numFmt w:val="decimal"/>
      <w:lvlText w:val="%1.%2.%3"/>
      <w:lvlJc w:val="left"/>
      <w:pPr>
        <w:ind w:left="118" w:hanging="840"/>
        <w:jc w:val="left"/>
      </w:pPr>
      <w:rPr>
        <w:rFonts w:ascii="黑体" w:eastAsia="黑体" w:hAnsi="黑体" w:cs="黑体" w:hint="default"/>
        <w:spacing w:val="-49"/>
        <w:w w:val="100"/>
        <w:sz w:val="21"/>
        <w:szCs w:val="21"/>
        <w:lang w:val="en-US" w:eastAsia="en-US" w:bidi="en-US"/>
      </w:rPr>
    </w:lvl>
    <w:lvl w:ilvl="3">
      <w:numFmt w:val="bullet"/>
      <w:lvlText w:val="•"/>
      <w:lvlJc w:val="left"/>
      <w:pPr>
        <w:ind w:left="2200" w:hanging="840"/>
      </w:pPr>
      <w:rPr>
        <w:rFonts w:hint="default"/>
        <w:lang w:val="en-US" w:eastAsia="en-US" w:bidi="en-US"/>
      </w:rPr>
    </w:lvl>
    <w:lvl w:ilvl="4">
      <w:numFmt w:val="bullet"/>
      <w:lvlText w:val="•"/>
      <w:lvlJc w:val="left"/>
      <w:pPr>
        <w:ind w:left="3441" w:hanging="840"/>
      </w:pPr>
      <w:rPr>
        <w:rFonts w:hint="default"/>
        <w:lang w:val="en-US" w:eastAsia="en-US" w:bidi="en-US"/>
      </w:rPr>
    </w:lvl>
    <w:lvl w:ilvl="5">
      <w:numFmt w:val="bullet"/>
      <w:lvlText w:val="•"/>
      <w:lvlJc w:val="left"/>
      <w:pPr>
        <w:ind w:left="4682" w:hanging="840"/>
      </w:pPr>
      <w:rPr>
        <w:rFonts w:hint="default"/>
        <w:lang w:val="en-US" w:eastAsia="en-US" w:bidi="en-US"/>
      </w:rPr>
    </w:lvl>
    <w:lvl w:ilvl="6">
      <w:numFmt w:val="bullet"/>
      <w:lvlText w:val="•"/>
      <w:lvlJc w:val="left"/>
      <w:pPr>
        <w:ind w:left="5922" w:hanging="840"/>
      </w:pPr>
      <w:rPr>
        <w:rFonts w:hint="default"/>
        <w:lang w:val="en-US" w:eastAsia="en-US" w:bidi="en-US"/>
      </w:rPr>
    </w:lvl>
    <w:lvl w:ilvl="7">
      <w:numFmt w:val="bullet"/>
      <w:lvlText w:val="•"/>
      <w:lvlJc w:val="left"/>
      <w:pPr>
        <w:ind w:left="7163" w:hanging="840"/>
      </w:pPr>
      <w:rPr>
        <w:rFonts w:hint="default"/>
        <w:lang w:val="en-US" w:eastAsia="en-US" w:bidi="en-US"/>
      </w:rPr>
    </w:lvl>
    <w:lvl w:ilvl="8">
      <w:numFmt w:val="bullet"/>
      <w:lvlText w:val="•"/>
      <w:lvlJc w:val="left"/>
      <w:pPr>
        <w:ind w:left="8404" w:hanging="840"/>
      </w:pPr>
      <w:rPr>
        <w:rFonts w:hint="default"/>
        <w:lang w:val="en-US" w:eastAsia="en-US" w:bidi="en-US"/>
      </w:rPr>
    </w:lvl>
  </w:abstractNum>
  <w:abstractNum w:abstractNumId="9" w15:restartNumberingAfterBreak="0">
    <w:nsid w:val="772F29E8"/>
    <w:multiLevelType w:val="multilevel"/>
    <w:tmpl w:val="BAD898D6"/>
    <w:lvl w:ilvl="0">
      <w:start w:val="6"/>
      <w:numFmt w:val="decimal"/>
      <w:lvlText w:val="%1"/>
      <w:lvlJc w:val="left"/>
      <w:pPr>
        <w:ind w:left="118" w:hanging="736"/>
        <w:jc w:val="left"/>
      </w:pPr>
      <w:rPr>
        <w:rFonts w:hint="default"/>
        <w:lang w:val="en-US" w:eastAsia="en-US" w:bidi="en-US"/>
      </w:rPr>
    </w:lvl>
    <w:lvl w:ilvl="1">
      <w:start w:val="4"/>
      <w:numFmt w:val="decimal"/>
      <w:lvlText w:val="%1.%2"/>
      <w:lvlJc w:val="left"/>
      <w:pPr>
        <w:ind w:left="118" w:hanging="736"/>
        <w:jc w:val="left"/>
      </w:pPr>
      <w:rPr>
        <w:rFonts w:hint="default"/>
        <w:lang w:val="en-US" w:eastAsia="en-US" w:bidi="en-US"/>
      </w:rPr>
    </w:lvl>
    <w:lvl w:ilvl="2">
      <w:start w:val="1"/>
      <w:numFmt w:val="decimal"/>
      <w:lvlText w:val="%1.%2.%3"/>
      <w:lvlJc w:val="left"/>
      <w:pPr>
        <w:ind w:left="118" w:hanging="736"/>
        <w:jc w:val="left"/>
      </w:pPr>
      <w:rPr>
        <w:rFonts w:ascii="黑体" w:eastAsia="黑体" w:hAnsi="黑体" w:cs="黑体" w:hint="default"/>
        <w:spacing w:val="-49"/>
        <w:w w:val="100"/>
        <w:sz w:val="21"/>
        <w:szCs w:val="21"/>
        <w:lang w:val="en-US" w:eastAsia="en-US" w:bidi="en-US"/>
      </w:rPr>
    </w:lvl>
    <w:lvl w:ilvl="3">
      <w:start w:val="1"/>
      <w:numFmt w:val="lowerLetter"/>
      <w:lvlText w:val="%4)"/>
      <w:lvlJc w:val="left"/>
      <w:pPr>
        <w:ind w:left="957" w:hanging="419"/>
        <w:jc w:val="left"/>
      </w:pPr>
      <w:rPr>
        <w:rFonts w:ascii="宋体" w:eastAsia="宋体" w:hAnsi="宋体" w:cs="宋体" w:hint="default"/>
        <w:w w:val="100"/>
        <w:sz w:val="20"/>
        <w:szCs w:val="20"/>
        <w:lang w:val="en-US" w:eastAsia="en-US" w:bidi="en-US"/>
      </w:rPr>
    </w:lvl>
    <w:lvl w:ilvl="4">
      <w:numFmt w:val="bullet"/>
      <w:lvlText w:val="•"/>
      <w:lvlJc w:val="left"/>
      <w:pPr>
        <w:ind w:left="4268" w:hanging="419"/>
      </w:pPr>
      <w:rPr>
        <w:rFonts w:hint="default"/>
        <w:lang w:val="en-US" w:eastAsia="en-US" w:bidi="en-US"/>
      </w:rPr>
    </w:lvl>
    <w:lvl w:ilvl="5">
      <w:numFmt w:val="bullet"/>
      <w:lvlText w:val="•"/>
      <w:lvlJc w:val="left"/>
      <w:pPr>
        <w:ind w:left="5371" w:hanging="419"/>
      </w:pPr>
      <w:rPr>
        <w:rFonts w:hint="default"/>
        <w:lang w:val="en-US" w:eastAsia="en-US" w:bidi="en-US"/>
      </w:rPr>
    </w:lvl>
    <w:lvl w:ilvl="6">
      <w:numFmt w:val="bullet"/>
      <w:lvlText w:val="•"/>
      <w:lvlJc w:val="left"/>
      <w:pPr>
        <w:ind w:left="6474" w:hanging="419"/>
      </w:pPr>
      <w:rPr>
        <w:rFonts w:hint="default"/>
        <w:lang w:val="en-US" w:eastAsia="en-US" w:bidi="en-US"/>
      </w:rPr>
    </w:lvl>
    <w:lvl w:ilvl="7">
      <w:numFmt w:val="bullet"/>
      <w:lvlText w:val="•"/>
      <w:lvlJc w:val="left"/>
      <w:pPr>
        <w:ind w:left="7577" w:hanging="419"/>
      </w:pPr>
      <w:rPr>
        <w:rFonts w:hint="default"/>
        <w:lang w:val="en-US" w:eastAsia="en-US" w:bidi="en-US"/>
      </w:rPr>
    </w:lvl>
    <w:lvl w:ilvl="8">
      <w:numFmt w:val="bullet"/>
      <w:lvlText w:val="•"/>
      <w:lvlJc w:val="left"/>
      <w:pPr>
        <w:ind w:left="8679" w:hanging="419"/>
      </w:pPr>
      <w:rPr>
        <w:rFonts w:hint="default"/>
        <w:lang w:val="en-US" w:eastAsia="en-US" w:bidi="en-US"/>
      </w:rPr>
    </w:lvl>
  </w:abstractNum>
  <w:abstractNum w:abstractNumId="10" w15:restartNumberingAfterBreak="0">
    <w:nsid w:val="782E5601"/>
    <w:multiLevelType w:val="multilevel"/>
    <w:tmpl w:val="5FCEF1DC"/>
    <w:lvl w:ilvl="0">
      <w:start w:val="9"/>
      <w:numFmt w:val="decimal"/>
      <w:lvlText w:val="%1"/>
      <w:lvlJc w:val="left"/>
      <w:pPr>
        <w:ind w:left="398" w:hanging="526"/>
        <w:jc w:val="left"/>
      </w:pPr>
      <w:rPr>
        <w:rFonts w:hint="default"/>
        <w:lang w:val="en-US" w:eastAsia="en-US" w:bidi="en-US"/>
      </w:rPr>
    </w:lvl>
    <w:lvl w:ilvl="1">
      <w:start w:val="1"/>
      <w:numFmt w:val="decimal"/>
      <w:lvlText w:val="%1.%2"/>
      <w:lvlJc w:val="left"/>
      <w:pPr>
        <w:ind w:left="398" w:hanging="526"/>
        <w:jc w:val="right"/>
      </w:pPr>
      <w:rPr>
        <w:rFonts w:ascii="黑体" w:eastAsia="黑体" w:hAnsi="黑体" w:cs="黑体" w:hint="default"/>
        <w:spacing w:val="-17"/>
        <w:w w:val="100"/>
        <w:sz w:val="21"/>
        <w:szCs w:val="21"/>
        <w:lang w:val="en-US" w:eastAsia="en-US" w:bidi="en-US"/>
      </w:rPr>
    </w:lvl>
    <w:lvl w:ilvl="2">
      <w:numFmt w:val="bullet"/>
      <w:lvlText w:val="•"/>
      <w:lvlJc w:val="left"/>
      <w:pPr>
        <w:ind w:left="2497" w:hanging="526"/>
      </w:pPr>
      <w:rPr>
        <w:rFonts w:hint="default"/>
        <w:lang w:val="en-US" w:eastAsia="en-US" w:bidi="en-US"/>
      </w:rPr>
    </w:lvl>
    <w:lvl w:ilvl="3">
      <w:numFmt w:val="bullet"/>
      <w:lvlText w:val="•"/>
      <w:lvlJc w:val="left"/>
      <w:pPr>
        <w:ind w:left="3545" w:hanging="526"/>
      </w:pPr>
      <w:rPr>
        <w:rFonts w:hint="default"/>
        <w:lang w:val="en-US" w:eastAsia="en-US" w:bidi="en-US"/>
      </w:rPr>
    </w:lvl>
    <w:lvl w:ilvl="4">
      <w:numFmt w:val="bullet"/>
      <w:lvlText w:val="•"/>
      <w:lvlJc w:val="left"/>
      <w:pPr>
        <w:ind w:left="4594" w:hanging="526"/>
      </w:pPr>
      <w:rPr>
        <w:rFonts w:hint="default"/>
        <w:lang w:val="en-US" w:eastAsia="en-US" w:bidi="en-US"/>
      </w:rPr>
    </w:lvl>
    <w:lvl w:ilvl="5">
      <w:numFmt w:val="bullet"/>
      <w:lvlText w:val="•"/>
      <w:lvlJc w:val="left"/>
      <w:pPr>
        <w:ind w:left="5642" w:hanging="526"/>
      </w:pPr>
      <w:rPr>
        <w:rFonts w:hint="default"/>
        <w:lang w:val="en-US" w:eastAsia="en-US" w:bidi="en-US"/>
      </w:rPr>
    </w:lvl>
    <w:lvl w:ilvl="6">
      <w:numFmt w:val="bullet"/>
      <w:lvlText w:val="•"/>
      <w:lvlJc w:val="left"/>
      <w:pPr>
        <w:ind w:left="6691" w:hanging="526"/>
      </w:pPr>
      <w:rPr>
        <w:rFonts w:hint="default"/>
        <w:lang w:val="en-US" w:eastAsia="en-US" w:bidi="en-US"/>
      </w:rPr>
    </w:lvl>
    <w:lvl w:ilvl="7">
      <w:numFmt w:val="bullet"/>
      <w:lvlText w:val="•"/>
      <w:lvlJc w:val="left"/>
      <w:pPr>
        <w:ind w:left="7739" w:hanging="526"/>
      </w:pPr>
      <w:rPr>
        <w:rFonts w:hint="default"/>
        <w:lang w:val="en-US" w:eastAsia="en-US" w:bidi="en-US"/>
      </w:rPr>
    </w:lvl>
    <w:lvl w:ilvl="8">
      <w:numFmt w:val="bullet"/>
      <w:lvlText w:val="•"/>
      <w:lvlJc w:val="left"/>
      <w:pPr>
        <w:ind w:left="8788" w:hanging="526"/>
      </w:pPr>
      <w:rPr>
        <w:rFonts w:hint="default"/>
        <w:lang w:val="en-US" w:eastAsia="en-US" w:bidi="en-US"/>
      </w:rPr>
    </w:lvl>
  </w:abstractNum>
  <w:num w:numId="1">
    <w:abstractNumId w:val="0"/>
  </w:num>
  <w:num w:numId="2">
    <w:abstractNumId w:val="8"/>
  </w:num>
  <w:num w:numId="3">
    <w:abstractNumId w:val="2"/>
  </w:num>
  <w:num w:numId="4">
    <w:abstractNumId w:val="10"/>
  </w:num>
  <w:num w:numId="5">
    <w:abstractNumId w:val="4"/>
  </w:num>
  <w:num w:numId="6">
    <w:abstractNumId w:val="1"/>
  </w:num>
  <w:num w:numId="7">
    <w:abstractNumId w:val="9"/>
  </w:num>
  <w:num w:numId="8">
    <w:abstractNumId w:val="7"/>
  </w:num>
  <w:num w:numId="9">
    <w:abstractNumId w:val="6"/>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C2F"/>
    <w:rsid w:val="00526C2F"/>
    <w:rsid w:val="0067622C"/>
    <w:rsid w:val="00D87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DE0A7B"/>
  <w15:docId w15:val="{732FE62F-1D76-4EE0-9347-D4FDDA0CB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bidi="en-US"/>
    </w:rPr>
  </w:style>
  <w:style w:type="paragraph" w:styleId="1">
    <w:name w:val="heading 1"/>
    <w:basedOn w:val="a"/>
    <w:uiPriority w:val="9"/>
    <w:qFormat/>
    <w:pPr>
      <w:spacing w:before="56"/>
      <w:outlineLvl w:val="0"/>
    </w:pPr>
    <w:rPr>
      <w:rFonts w:ascii="黑体" w:eastAsia="黑体" w:hAnsi="黑体" w:cs="黑体"/>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ind w:left="957"/>
    </w:pPr>
  </w:style>
  <w:style w:type="paragraph" w:customStyle="1" w:styleId="TableParagraph">
    <w:name w:val="Table Paragraph"/>
    <w:basedOn w:val="a"/>
    <w:uiPriority w:val="1"/>
    <w:qFormat/>
    <w:pPr>
      <w:spacing w:before="139"/>
      <w:ind w:left="107"/>
    </w:pPr>
  </w:style>
  <w:style w:type="paragraph" w:styleId="a5">
    <w:name w:val="header"/>
    <w:basedOn w:val="a"/>
    <w:link w:val="a6"/>
    <w:uiPriority w:val="99"/>
    <w:unhideWhenUsed/>
    <w:rsid w:val="00D875D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875D4"/>
    <w:rPr>
      <w:rFonts w:ascii="宋体" w:eastAsia="宋体" w:hAnsi="宋体" w:cs="宋体"/>
      <w:sz w:val="18"/>
      <w:szCs w:val="18"/>
      <w:lang w:bidi="en-US"/>
    </w:rPr>
  </w:style>
  <w:style w:type="paragraph" w:styleId="a7">
    <w:name w:val="footer"/>
    <w:basedOn w:val="a"/>
    <w:link w:val="a8"/>
    <w:uiPriority w:val="99"/>
    <w:unhideWhenUsed/>
    <w:rsid w:val="00D875D4"/>
    <w:pPr>
      <w:tabs>
        <w:tab w:val="center" w:pos="4153"/>
        <w:tab w:val="right" w:pos="8306"/>
      </w:tabs>
      <w:snapToGrid w:val="0"/>
    </w:pPr>
    <w:rPr>
      <w:sz w:val="18"/>
      <w:szCs w:val="18"/>
    </w:rPr>
  </w:style>
  <w:style w:type="character" w:customStyle="1" w:styleId="a8">
    <w:name w:val="页脚 字符"/>
    <w:basedOn w:val="a0"/>
    <w:link w:val="a7"/>
    <w:uiPriority w:val="99"/>
    <w:rsid w:val="00D875D4"/>
    <w:rPr>
      <w:rFonts w:ascii="宋体" w:eastAsia="宋体" w:hAnsi="宋体" w:cs="宋体"/>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1609</Words>
  <Characters>9175</Characters>
  <Application>Microsoft Office Word</Application>
  <DocSecurity>0</DocSecurity>
  <Lines>76</Lines>
  <Paragraphs>21</Paragraphs>
  <ScaleCrop>false</ScaleCrop>
  <Company/>
  <LinksUpToDate>false</LinksUpToDate>
  <CharactersWithSpaces>10763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徐 新然</cp:lastModifiedBy>
  <cp:revision>2</cp:revision>
  <dcterms:created xsi:type="dcterms:W3CDTF">2021-12-20T03:23:00Z</dcterms:created>
  <dcterms:modified xsi:type="dcterms:W3CDTF">2021-12-20T03:23:00Z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2020-01-02T00:00:00Z</vt:filetime>
  </property>
  <property fmtid="{D5CDD505-2E9C-101B-9397-08002B2CF9AE}" pid="3" name="Creator">
    <vt:lpwstr>Acrobat PDFMaker 9.0 Word 版</vt:lpwstr>
  </property>
  <property fmtid="{D5CDD505-2E9C-101B-9397-08002B2CF9AE}" pid="4" name="LastSaved">
    <vt:filetime>2021-05-07T00:00:00Z</vt:filetime>
  </property>
</Properties>
</file>